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6CEB" w:rsidRPr="004D1A4B" w:rsidRDefault="00EB6CEB" w:rsidP="00EB6CEB">
      <w:pPr>
        <w:pStyle w:val="Naslov"/>
        <w:ind w:left="7788"/>
        <w:jc w:val="both"/>
        <w:rPr>
          <w:rFonts w:asciiTheme="minorHAnsi" w:hAnsiTheme="minorHAnsi" w:cstheme="minorHAnsi"/>
          <w:b w:val="0"/>
          <w:sz w:val="22"/>
          <w:szCs w:val="22"/>
        </w:rPr>
      </w:pPr>
      <w:r w:rsidRPr="004D1A4B">
        <w:rPr>
          <w:rFonts w:asciiTheme="minorHAnsi" w:hAnsiTheme="minorHAnsi" w:cstheme="minorHAnsi"/>
          <w:sz w:val="22"/>
          <w:szCs w:val="22"/>
          <w:bdr w:val="single" w:sz="4" w:space="0" w:color="auto" w:shadow="1"/>
        </w:rPr>
        <w:t>OBR-2</w:t>
      </w:r>
    </w:p>
    <w:p w:rsidR="00EC1782" w:rsidRPr="004D1A4B" w:rsidRDefault="00EC1782" w:rsidP="00EC1782">
      <w:pPr>
        <w:pStyle w:val="Naslov"/>
        <w:jc w:val="both"/>
        <w:rPr>
          <w:rFonts w:asciiTheme="minorHAnsi" w:hAnsiTheme="minorHAnsi" w:cstheme="minorHAnsi"/>
          <w:b w:val="0"/>
          <w:sz w:val="22"/>
          <w:szCs w:val="22"/>
        </w:rPr>
      </w:pPr>
      <w:r w:rsidRPr="004D1A4B">
        <w:rPr>
          <w:rFonts w:asciiTheme="minorHAnsi" w:hAnsiTheme="minorHAnsi" w:cstheme="minorHAnsi"/>
          <w:sz w:val="22"/>
          <w:szCs w:val="22"/>
        </w:rPr>
        <w:t xml:space="preserve">Naročnik: </w:t>
      </w:r>
      <w:r w:rsidRPr="004D1A4B">
        <w:rPr>
          <w:rFonts w:asciiTheme="minorHAnsi" w:hAnsiTheme="minorHAnsi" w:cstheme="minorHAnsi"/>
          <w:b w:val="0"/>
          <w:sz w:val="22"/>
          <w:szCs w:val="22"/>
        </w:rPr>
        <w:t xml:space="preserve">Splošna bolnišnica Murska Sobota </w:t>
      </w:r>
    </w:p>
    <w:p w:rsidR="00EC1782" w:rsidRPr="004D1A4B" w:rsidRDefault="00EC1782" w:rsidP="00EC1782">
      <w:pPr>
        <w:pStyle w:val="Naslov"/>
        <w:ind w:left="708"/>
        <w:jc w:val="both"/>
        <w:rPr>
          <w:rFonts w:asciiTheme="minorHAnsi" w:hAnsiTheme="minorHAnsi" w:cstheme="minorHAnsi"/>
          <w:b w:val="0"/>
          <w:sz w:val="22"/>
          <w:szCs w:val="22"/>
        </w:rPr>
      </w:pPr>
      <w:r w:rsidRPr="004D1A4B">
        <w:rPr>
          <w:rFonts w:asciiTheme="minorHAnsi" w:hAnsiTheme="minorHAnsi" w:cstheme="minorHAnsi"/>
          <w:b w:val="0"/>
          <w:sz w:val="22"/>
          <w:szCs w:val="22"/>
        </w:rPr>
        <w:t xml:space="preserve">      </w:t>
      </w:r>
      <w:r w:rsidR="00CD5998" w:rsidRPr="004D1A4B">
        <w:rPr>
          <w:rFonts w:asciiTheme="minorHAnsi" w:hAnsiTheme="minorHAnsi" w:cstheme="minorHAnsi"/>
          <w:b w:val="0"/>
          <w:sz w:val="22"/>
          <w:szCs w:val="22"/>
        </w:rPr>
        <w:t xml:space="preserve"> </w:t>
      </w:r>
      <w:r w:rsidRPr="004D1A4B">
        <w:rPr>
          <w:rFonts w:asciiTheme="minorHAnsi" w:hAnsiTheme="minorHAnsi" w:cstheme="minorHAnsi"/>
          <w:b w:val="0"/>
          <w:sz w:val="22"/>
          <w:szCs w:val="22"/>
        </w:rPr>
        <w:t>Rakičan, Ul. dr. Vrbnjaka 6</w:t>
      </w:r>
    </w:p>
    <w:p w:rsidR="00EC1782" w:rsidRPr="004D1A4B" w:rsidRDefault="00EC1782" w:rsidP="00EC1782">
      <w:pPr>
        <w:pStyle w:val="Naslov"/>
        <w:ind w:left="708"/>
        <w:jc w:val="both"/>
        <w:rPr>
          <w:rFonts w:asciiTheme="minorHAnsi" w:hAnsiTheme="minorHAnsi" w:cstheme="minorHAnsi"/>
          <w:b w:val="0"/>
          <w:sz w:val="22"/>
          <w:szCs w:val="22"/>
        </w:rPr>
      </w:pPr>
    </w:p>
    <w:p w:rsidR="00EC1782" w:rsidRPr="004D1A4B" w:rsidRDefault="00EC1782" w:rsidP="00EC1782">
      <w:pPr>
        <w:pStyle w:val="Naslov"/>
        <w:ind w:left="708"/>
        <w:jc w:val="both"/>
        <w:rPr>
          <w:rFonts w:asciiTheme="minorHAnsi" w:hAnsiTheme="minorHAnsi" w:cstheme="minorHAnsi"/>
          <w:b w:val="0"/>
          <w:sz w:val="22"/>
          <w:szCs w:val="22"/>
        </w:rPr>
      </w:pPr>
      <w:r w:rsidRPr="004D1A4B">
        <w:rPr>
          <w:rFonts w:asciiTheme="minorHAnsi" w:hAnsiTheme="minorHAnsi" w:cstheme="minorHAnsi"/>
          <w:b w:val="0"/>
          <w:sz w:val="22"/>
          <w:szCs w:val="22"/>
        </w:rPr>
        <w:t xml:space="preserve">       9000 Murska Sobota</w:t>
      </w:r>
    </w:p>
    <w:p w:rsidR="00EC1782" w:rsidRPr="004D1A4B" w:rsidRDefault="00EC1782" w:rsidP="00EC1782">
      <w:pPr>
        <w:pStyle w:val="Naslov"/>
        <w:jc w:val="both"/>
        <w:rPr>
          <w:rFonts w:asciiTheme="minorHAnsi" w:hAnsiTheme="minorHAnsi" w:cstheme="minorHAnsi"/>
          <w:sz w:val="22"/>
          <w:szCs w:val="22"/>
        </w:rPr>
      </w:pPr>
    </w:p>
    <w:p w:rsidR="00EC1782" w:rsidRPr="004D1A4B" w:rsidRDefault="00EC1782" w:rsidP="00EC1782">
      <w:pPr>
        <w:pStyle w:val="Naslov"/>
        <w:jc w:val="both"/>
        <w:rPr>
          <w:rFonts w:asciiTheme="minorHAnsi" w:hAnsiTheme="minorHAnsi" w:cstheme="minorHAnsi"/>
          <w:b w:val="0"/>
          <w:noProof/>
          <w:sz w:val="22"/>
          <w:szCs w:val="22"/>
        </w:rPr>
      </w:pPr>
      <w:r w:rsidRPr="004D1A4B">
        <w:rPr>
          <w:rFonts w:asciiTheme="minorHAnsi" w:hAnsiTheme="minorHAnsi" w:cstheme="minorHAnsi"/>
          <w:b w:val="0"/>
          <w:sz w:val="22"/>
          <w:szCs w:val="22"/>
        </w:rPr>
        <w:t xml:space="preserve">Številka: </w:t>
      </w:r>
      <w:r w:rsidRPr="004D1A4B">
        <w:rPr>
          <w:rFonts w:asciiTheme="minorHAnsi" w:hAnsiTheme="minorHAnsi" w:cstheme="minorHAnsi"/>
          <w:noProof/>
          <w:sz w:val="22"/>
          <w:szCs w:val="22"/>
        </w:rPr>
        <w:t>NMV0</w:t>
      </w:r>
      <w:r w:rsidR="006C432C" w:rsidRPr="004D1A4B">
        <w:rPr>
          <w:rFonts w:asciiTheme="minorHAnsi" w:hAnsiTheme="minorHAnsi" w:cstheme="minorHAnsi"/>
          <w:noProof/>
          <w:sz w:val="22"/>
          <w:szCs w:val="22"/>
        </w:rPr>
        <w:t>20</w:t>
      </w:r>
      <w:r w:rsidRPr="004D1A4B">
        <w:rPr>
          <w:rFonts w:asciiTheme="minorHAnsi" w:hAnsiTheme="minorHAnsi" w:cstheme="minorHAnsi"/>
          <w:noProof/>
          <w:sz w:val="22"/>
          <w:szCs w:val="22"/>
        </w:rPr>
        <w:t>/20</w:t>
      </w:r>
      <w:r w:rsidR="00AA1D58" w:rsidRPr="004D1A4B">
        <w:rPr>
          <w:rFonts w:asciiTheme="minorHAnsi" w:hAnsiTheme="minorHAnsi" w:cstheme="minorHAnsi"/>
          <w:noProof/>
          <w:sz w:val="22"/>
          <w:szCs w:val="22"/>
        </w:rPr>
        <w:t>2</w:t>
      </w:r>
      <w:r w:rsidR="00CD5998" w:rsidRPr="004D1A4B">
        <w:rPr>
          <w:rFonts w:asciiTheme="minorHAnsi" w:hAnsiTheme="minorHAnsi" w:cstheme="minorHAnsi"/>
          <w:noProof/>
          <w:sz w:val="22"/>
          <w:szCs w:val="22"/>
        </w:rPr>
        <w:t>6</w:t>
      </w:r>
    </w:p>
    <w:p w:rsidR="00EC1782" w:rsidRPr="004D1A4B" w:rsidRDefault="00EC1782" w:rsidP="00EC1782">
      <w:pPr>
        <w:pStyle w:val="Naslov"/>
        <w:jc w:val="both"/>
        <w:rPr>
          <w:rFonts w:asciiTheme="minorHAnsi" w:hAnsiTheme="minorHAnsi" w:cstheme="minorHAnsi"/>
          <w:sz w:val="22"/>
          <w:szCs w:val="22"/>
        </w:rPr>
      </w:pPr>
    </w:p>
    <w:p w:rsidR="00EC1782" w:rsidRPr="004D1A4B" w:rsidRDefault="00EC1782" w:rsidP="00EC1782">
      <w:pPr>
        <w:pBdr>
          <w:top w:val="single" w:sz="4" w:space="1" w:color="auto" w:shadow="1"/>
          <w:left w:val="single" w:sz="4" w:space="4" w:color="auto" w:shadow="1"/>
          <w:bottom w:val="single" w:sz="4" w:space="1" w:color="auto" w:shadow="1"/>
          <w:right w:val="single" w:sz="4" w:space="4" w:color="auto" w:shadow="1"/>
        </w:pBdr>
        <w:jc w:val="center"/>
        <w:rPr>
          <w:rFonts w:asciiTheme="minorHAnsi" w:hAnsiTheme="minorHAnsi" w:cstheme="minorHAnsi"/>
          <w:b/>
        </w:rPr>
      </w:pPr>
      <w:r w:rsidRPr="004D1A4B">
        <w:rPr>
          <w:rFonts w:asciiTheme="minorHAnsi" w:hAnsiTheme="minorHAnsi" w:cstheme="minorHAnsi"/>
          <w:b/>
        </w:rPr>
        <w:t>2. NAVODILA PONUDNIKOM ZA IZDELAVO PONUDBE</w:t>
      </w:r>
    </w:p>
    <w:p w:rsidR="00EC1782" w:rsidRPr="004D1A4B" w:rsidRDefault="00EC1782" w:rsidP="00EC1782">
      <w:pPr>
        <w:rPr>
          <w:rFonts w:asciiTheme="minorHAnsi" w:hAnsiTheme="minorHAnsi" w:cstheme="minorHAnsi"/>
        </w:rPr>
      </w:pPr>
      <w:r w:rsidRPr="004D1A4B">
        <w:rPr>
          <w:rFonts w:asciiTheme="minorHAnsi" w:hAnsiTheme="minorHAnsi" w:cstheme="minorHAnsi"/>
          <w:b/>
        </w:rPr>
        <w:t>1 Podatki o predmetu javnega naročila in postopku</w:t>
      </w:r>
    </w:p>
    <w:p w:rsidR="00100BF6" w:rsidRPr="004D1A4B" w:rsidRDefault="00EC1782" w:rsidP="00100BF6">
      <w:pPr>
        <w:jc w:val="both"/>
        <w:rPr>
          <w:rFonts w:asciiTheme="minorHAnsi" w:hAnsiTheme="minorHAnsi" w:cstheme="minorHAnsi"/>
          <w:b/>
          <w:noProof/>
        </w:rPr>
      </w:pPr>
      <w:r w:rsidRPr="004D1A4B">
        <w:rPr>
          <w:rFonts w:asciiTheme="minorHAnsi" w:hAnsiTheme="minorHAnsi" w:cstheme="minorHAnsi"/>
        </w:rPr>
        <w:t xml:space="preserve">Predmet naročila </w:t>
      </w:r>
      <w:r w:rsidR="00A46973" w:rsidRPr="004D1A4B">
        <w:rPr>
          <w:rFonts w:asciiTheme="minorHAnsi" w:hAnsiTheme="minorHAnsi" w:cstheme="minorHAnsi"/>
        </w:rPr>
        <w:t>je</w:t>
      </w:r>
      <w:r w:rsidRPr="004D1A4B">
        <w:rPr>
          <w:rFonts w:asciiTheme="minorHAnsi" w:hAnsiTheme="minorHAnsi" w:cstheme="minorHAnsi"/>
        </w:rPr>
        <w:t xml:space="preserve"> </w:t>
      </w:r>
      <w:r w:rsidRPr="004D1A4B">
        <w:rPr>
          <w:rFonts w:asciiTheme="minorHAnsi" w:hAnsiTheme="minorHAnsi" w:cstheme="minorHAnsi"/>
          <w:b/>
        </w:rPr>
        <w:t>»</w:t>
      </w:r>
      <w:r w:rsidR="00A46973" w:rsidRPr="004D1A4B">
        <w:rPr>
          <w:rFonts w:asciiTheme="minorHAnsi" w:hAnsiTheme="minorHAnsi" w:cstheme="minorHAnsi"/>
          <w:b/>
        </w:rPr>
        <w:t>ULTRAZVOK</w:t>
      </w:r>
      <w:r w:rsidR="00100BF6" w:rsidRPr="004D1A4B">
        <w:rPr>
          <w:rFonts w:asciiTheme="minorHAnsi" w:hAnsiTheme="minorHAnsi" w:cstheme="minorHAnsi"/>
          <w:b/>
          <w:noProof/>
        </w:rPr>
        <w:t xml:space="preserve">« </w:t>
      </w:r>
      <w:r w:rsidR="00100BF6" w:rsidRPr="004D1A4B">
        <w:rPr>
          <w:rFonts w:asciiTheme="minorHAnsi" w:hAnsiTheme="minorHAnsi" w:cstheme="minorHAnsi"/>
        </w:rPr>
        <w:t>po specifikaciji naročnika v skladu s to razpisno dokumentacijo in strokovnimi zahtevami naročnika.</w:t>
      </w:r>
    </w:p>
    <w:p w:rsidR="00EC1782" w:rsidRPr="004D1A4B" w:rsidRDefault="00EC1782" w:rsidP="00AD21B8">
      <w:pPr>
        <w:jc w:val="both"/>
        <w:rPr>
          <w:rFonts w:asciiTheme="minorHAnsi" w:hAnsiTheme="minorHAnsi" w:cstheme="minorHAnsi"/>
        </w:rPr>
      </w:pPr>
      <w:r w:rsidRPr="004D1A4B">
        <w:rPr>
          <w:rFonts w:asciiTheme="minorHAnsi" w:hAnsiTheme="minorHAnsi" w:cstheme="minorHAnsi"/>
        </w:rPr>
        <w:t>Podlaga za izvedbo naročila je 47. člen Zakona o javnem naročanju (Uradni list RS, št. 91/15</w:t>
      </w:r>
      <w:r w:rsidR="00AD21B8" w:rsidRPr="004D1A4B">
        <w:rPr>
          <w:rFonts w:asciiTheme="minorHAnsi" w:hAnsiTheme="minorHAnsi" w:cstheme="minorHAnsi"/>
        </w:rPr>
        <w:t xml:space="preserve"> z vsemi spremembami in dopolnitvami</w:t>
      </w:r>
      <w:r w:rsidRPr="004D1A4B">
        <w:rPr>
          <w:rFonts w:asciiTheme="minorHAnsi" w:hAnsiTheme="minorHAnsi" w:cstheme="minorHAnsi"/>
        </w:rPr>
        <w:t>; v nadaljevanju ZJN-3)</w:t>
      </w:r>
    </w:p>
    <w:p w:rsidR="00AD21B8" w:rsidRPr="004D1A4B" w:rsidRDefault="00EC1782" w:rsidP="00A46973">
      <w:pPr>
        <w:spacing w:before="225" w:after="225" w:line="240" w:lineRule="auto"/>
        <w:jc w:val="both"/>
        <w:rPr>
          <w:rFonts w:asciiTheme="minorHAnsi" w:hAnsiTheme="minorHAnsi" w:cstheme="minorHAnsi"/>
          <w:color w:val="000000"/>
        </w:rPr>
      </w:pPr>
      <w:r w:rsidRPr="004D1A4B">
        <w:rPr>
          <w:rFonts w:asciiTheme="minorHAnsi" w:hAnsiTheme="minorHAnsi" w:cstheme="minorHAnsi"/>
        </w:rPr>
        <w:t xml:space="preserve">Rok dobave je </w:t>
      </w:r>
      <w:r w:rsidR="00747362" w:rsidRPr="004D1A4B">
        <w:rPr>
          <w:rFonts w:asciiTheme="minorHAnsi" w:hAnsiTheme="minorHAnsi" w:cstheme="minorHAnsi"/>
        </w:rPr>
        <w:t xml:space="preserve">največ </w:t>
      </w:r>
      <w:r w:rsidR="009A54F7" w:rsidRPr="004D1A4B">
        <w:rPr>
          <w:rFonts w:asciiTheme="minorHAnsi" w:hAnsiTheme="minorHAnsi" w:cstheme="minorHAnsi"/>
          <w:noProof/>
        </w:rPr>
        <w:t>6</w:t>
      </w:r>
      <w:r w:rsidRPr="004D1A4B">
        <w:rPr>
          <w:rFonts w:asciiTheme="minorHAnsi" w:hAnsiTheme="minorHAnsi" w:cstheme="minorHAnsi"/>
          <w:noProof/>
        </w:rPr>
        <w:t>0 dni</w:t>
      </w:r>
      <w:r w:rsidRPr="004D1A4B">
        <w:rPr>
          <w:rFonts w:asciiTheme="minorHAnsi" w:hAnsiTheme="minorHAnsi" w:cstheme="minorHAnsi"/>
        </w:rPr>
        <w:t xml:space="preserve"> od </w:t>
      </w:r>
      <w:r w:rsidR="00747362" w:rsidRPr="004D1A4B">
        <w:rPr>
          <w:rFonts w:asciiTheme="minorHAnsi" w:hAnsiTheme="minorHAnsi" w:cstheme="minorHAnsi"/>
        </w:rPr>
        <w:t>prejema naročilnice</w:t>
      </w:r>
      <w:r w:rsidRPr="004D1A4B">
        <w:rPr>
          <w:rFonts w:asciiTheme="minorHAnsi" w:hAnsiTheme="minorHAnsi" w:cstheme="minorHAnsi"/>
        </w:rPr>
        <w:t>.</w:t>
      </w:r>
    </w:p>
    <w:p w:rsidR="00EC1782" w:rsidRPr="00D83D9E" w:rsidRDefault="00EC1782" w:rsidP="00EC1782">
      <w:pPr>
        <w:jc w:val="both"/>
        <w:rPr>
          <w:rFonts w:asciiTheme="minorHAnsi" w:hAnsiTheme="minorHAnsi" w:cstheme="minorHAnsi"/>
        </w:rPr>
      </w:pPr>
      <w:r w:rsidRPr="004D1A4B">
        <w:rPr>
          <w:rFonts w:asciiTheme="minorHAnsi" w:hAnsiTheme="minorHAnsi" w:cstheme="minorHAnsi"/>
          <w:b/>
        </w:rPr>
        <w:t xml:space="preserve">2 </w:t>
      </w:r>
      <w:r w:rsidRPr="00D83D9E">
        <w:rPr>
          <w:rFonts w:asciiTheme="minorHAnsi" w:hAnsiTheme="minorHAnsi" w:cstheme="minorHAnsi"/>
          <w:b/>
        </w:rPr>
        <w:t>Dokumentacija v zvezi z oddajo javnega naročila</w:t>
      </w:r>
      <w:r w:rsidRPr="00D83D9E">
        <w:rPr>
          <w:rFonts w:asciiTheme="minorHAnsi" w:hAnsiTheme="minorHAnsi" w:cstheme="minorHAnsi"/>
        </w:rPr>
        <w:t xml:space="preserve"> </w:t>
      </w:r>
    </w:p>
    <w:p w:rsidR="00EC1782" w:rsidRPr="00D83D9E" w:rsidRDefault="00EC1782" w:rsidP="00EC1782">
      <w:pPr>
        <w:numPr>
          <w:ilvl w:val="0"/>
          <w:numId w:val="1"/>
        </w:numPr>
        <w:spacing w:after="0" w:line="240" w:lineRule="auto"/>
        <w:ind w:left="714" w:hanging="357"/>
        <w:jc w:val="both"/>
        <w:rPr>
          <w:rFonts w:asciiTheme="minorHAnsi" w:hAnsiTheme="minorHAnsi" w:cstheme="minorHAnsi"/>
        </w:rPr>
      </w:pPr>
      <w:r w:rsidRPr="00D83D9E">
        <w:rPr>
          <w:rFonts w:asciiTheme="minorHAnsi" w:hAnsiTheme="minorHAnsi" w:cstheme="minorHAnsi"/>
        </w:rPr>
        <w:t>Obrazec »Povabilo« (OBR-1)</w:t>
      </w:r>
    </w:p>
    <w:p w:rsidR="00EC1782" w:rsidRPr="00D83D9E" w:rsidRDefault="00EC1782" w:rsidP="00EC1782">
      <w:pPr>
        <w:numPr>
          <w:ilvl w:val="0"/>
          <w:numId w:val="1"/>
        </w:numPr>
        <w:spacing w:after="0" w:line="240" w:lineRule="auto"/>
        <w:ind w:left="714" w:hanging="357"/>
        <w:jc w:val="both"/>
        <w:rPr>
          <w:rFonts w:asciiTheme="minorHAnsi" w:hAnsiTheme="minorHAnsi" w:cstheme="minorHAnsi"/>
        </w:rPr>
      </w:pPr>
      <w:r w:rsidRPr="00D83D9E">
        <w:rPr>
          <w:rFonts w:asciiTheme="minorHAnsi" w:hAnsiTheme="minorHAnsi" w:cstheme="minorHAnsi"/>
        </w:rPr>
        <w:t>Obrazec »Navodila za izdelavo ponudbe« (OBR-2)</w:t>
      </w:r>
    </w:p>
    <w:p w:rsidR="00EC1782" w:rsidRPr="00D83D9E" w:rsidRDefault="00100BF6" w:rsidP="00EC1782">
      <w:pPr>
        <w:numPr>
          <w:ilvl w:val="0"/>
          <w:numId w:val="1"/>
        </w:numPr>
        <w:spacing w:after="0" w:line="240" w:lineRule="auto"/>
        <w:jc w:val="both"/>
        <w:rPr>
          <w:rFonts w:asciiTheme="minorHAnsi" w:hAnsiTheme="minorHAnsi" w:cstheme="minorHAnsi"/>
        </w:rPr>
      </w:pPr>
      <w:r w:rsidRPr="00D83D9E">
        <w:rPr>
          <w:rFonts w:asciiTheme="minorHAnsi" w:hAnsiTheme="minorHAnsi" w:cstheme="minorHAnsi"/>
        </w:rPr>
        <w:t>Obrazec »</w:t>
      </w:r>
      <w:r w:rsidR="00EC1782" w:rsidRPr="00D83D9E">
        <w:rPr>
          <w:rFonts w:asciiTheme="minorHAnsi" w:hAnsiTheme="minorHAnsi" w:cstheme="minorHAnsi"/>
        </w:rPr>
        <w:t>Izjavo o izpolnjevanju pogojev</w:t>
      </w:r>
      <w:r w:rsidRPr="00D83D9E">
        <w:rPr>
          <w:rFonts w:asciiTheme="minorHAnsi" w:hAnsiTheme="minorHAnsi" w:cstheme="minorHAnsi"/>
        </w:rPr>
        <w:t>«</w:t>
      </w:r>
      <w:r w:rsidR="00EC1782" w:rsidRPr="00D83D9E">
        <w:rPr>
          <w:rFonts w:asciiTheme="minorHAnsi" w:hAnsiTheme="minorHAnsi" w:cstheme="minorHAnsi"/>
        </w:rPr>
        <w:t xml:space="preserve"> (OBR-3);</w:t>
      </w:r>
    </w:p>
    <w:p w:rsidR="00EC1782" w:rsidRPr="00D83D9E" w:rsidRDefault="00E1232C" w:rsidP="00EC1782">
      <w:pPr>
        <w:numPr>
          <w:ilvl w:val="0"/>
          <w:numId w:val="1"/>
        </w:numPr>
        <w:spacing w:after="0" w:line="240" w:lineRule="auto"/>
        <w:jc w:val="both"/>
        <w:rPr>
          <w:rFonts w:asciiTheme="minorHAnsi" w:hAnsiTheme="minorHAnsi" w:cstheme="minorHAnsi"/>
        </w:rPr>
      </w:pPr>
      <w:r w:rsidRPr="00D83D9E">
        <w:rPr>
          <w:rFonts w:asciiTheme="minorHAnsi" w:hAnsiTheme="minorHAnsi" w:cstheme="minorHAnsi"/>
        </w:rPr>
        <w:t>Obrazec »Rekapitulacija«</w:t>
      </w:r>
      <w:r w:rsidR="00EC1782" w:rsidRPr="00D83D9E">
        <w:rPr>
          <w:rFonts w:asciiTheme="minorHAnsi" w:hAnsiTheme="minorHAnsi" w:cstheme="minorHAnsi"/>
        </w:rPr>
        <w:t xml:space="preserve"> (OBR-4)</w:t>
      </w:r>
      <w:r w:rsidR="00011A22" w:rsidRPr="00D83D9E">
        <w:rPr>
          <w:rFonts w:asciiTheme="minorHAnsi" w:hAnsiTheme="minorHAnsi" w:cstheme="minorHAnsi"/>
        </w:rPr>
        <w:t xml:space="preserve"> in </w:t>
      </w:r>
      <w:r w:rsidRPr="00D83D9E">
        <w:rPr>
          <w:rFonts w:asciiTheme="minorHAnsi" w:hAnsiTheme="minorHAnsi" w:cstheme="minorHAnsi"/>
        </w:rPr>
        <w:t>Predračun</w:t>
      </w:r>
      <w:r w:rsidR="00011A22" w:rsidRPr="00D83D9E">
        <w:rPr>
          <w:rFonts w:asciiTheme="minorHAnsi" w:hAnsiTheme="minorHAnsi" w:cstheme="minorHAnsi"/>
        </w:rPr>
        <w:t xml:space="preserve"> (OBR</w:t>
      </w:r>
      <w:r w:rsidRPr="00D83D9E">
        <w:rPr>
          <w:rFonts w:asciiTheme="minorHAnsi" w:hAnsiTheme="minorHAnsi" w:cstheme="minorHAnsi"/>
        </w:rPr>
        <w:t>-</w:t>
      </w:r>
      <w:r w:rsidR="00011A22" w:rsidRPr="00D83D9E">
        <w:rPr>
          <w:rFonts w:asciiTheme="minorHAnsi" w:hAnsiTheme="minorHAnsi" w:cstheme="minorHAnsi"/>
        </w:rPr>
        <w:t>4.1)</w:t>
      </w:r>
      <w:r w:rsidR="00EC1782" w:rsidRPr="00D83D9E">
        <w:rPr>
          <w:rFonts w:asciiTheme="minorHAnsi" w:hAnsiTheme="minorHAnsi" w:cstheme="minorHAnsi"/>
        </w:rPr>
        <w:t>;</w:t>
      </w:r>
    </w:p>
    <w:p w:rsidR="00EC1782" w:rsidRPr="00D83D9E" w:rsidRDefault="00EC1782" w:rsidP="00EC1782">
      <w:pPr>
        <w:numPr>
          <w:ilvl w:val="0"/>
          <w:numId w:val="1"/>
        </w:numPr>
        <w:spacing w:after="0" w:line="240" w:lineRule="auto"/>
        <w:jc w:val="both"/>
        <w:rPr>
          <w:rFonts w:asciiTheme="minorHAnsi" w:hAnsiTheme="minorHAnsi" w:cstheme="minorHAnsi"/>
        </w:rPr>
      </w:pPr>
      <w:r w:rsidRPr="00D83D9E">
        <w:rPr>
          <w:rFonts w:asciiTheme="minorHAnsi" w:hAnsiTheme="minorHAnsi" w:cstheme="minorHAnsi"/>
        </w:rPr>
        <w:t>Vzorec pogodb (OBR-5</w:t>
      </w:r>
      <w:r w:rsidR="003C678A">
        <w:rPr>
          <w:rFonts w:asciiTheme="minorHAnsi" w:hAnsiTheme="minorHAnsi" w:cstheme="minorHAnsi"/>
        </w:rPr>
        <w:t>.1 in 5.2</w:t>
      </w:r>
      <w:r w:rsidRPr="00D83D9E">
        <w:rPr>
          <w:rFonts w:asciiTheme="minorHAnsi" w:hAnsiTheme="minorHAnsi" w:cstheme="minorHAnsi"/>
        </w:rPr>
        <w:t>);</w:t>
      </w:r>
    </w:p>
    <w:p w:rsidR="00100BF6" w:rsidRPr="00D83D9E" w:rsidRDefault="00100BF6" w:rsidP="00EC1782">
      <w:pPr>
        <w:numPr>
          <w:ilvl w:val="0"/>
          <w:numId w:val="1"/>
        </w:numPr>
        <w:spacing w:after="0" w:line="240" w:lineRule="auto"/>
        <w:jc w:val="both"/>
        <w:rPr>
          <w:rFonts w:asciiTheme="minorHAnsi" w:hAnsiTheme="minorHAnsi" w:cstheme="minorHAnsi"/>
        </w:rPr>
      </w:pPr>
      <w:r w:rsidRPr="00D83D9E">
        <w:rPr>
          <w:rFonts w:asciiTheme="minorHAnsi" w:hAnsiTheme="minorHAnsi" w:cstheme="minorHAnsi"/>
        </w:rPr>
        <w:t>Tehnične specifikacije (OBR-6)</w:t>
      </w:r>
      <w:r w:rsidR="00D83D9E" w:rsidRPr="00D83D9E">
        <w:rPr>
          <w:rFonts w:asciiTheme="minorHAnsi" w:hAnsiTheme="minorHAnsi" w:cstheme="minorHAnsi"/>
        </w:rPr>
        <w:t>;</w:t>
      </w:r>
    </w:p>
    <w:p w:rsidR="00D83D9E" w:rsidRPr="00D83D9E" w:rsidRDefault="00D83D9E" w:rsidP="00EC1782">
      <w:pPr>
        <w:numPr>
          <w:ilvl w:val="0"/>
          <w:numId w:val="1"/>
        </w:numPr>
        <w:spacing w:after="0" w:line="240" w:lineRule="auto"/>
        <w:jc w:val="both"/>
        <w:rPr>
          <w:rFonts w:asciiTheme="minorHAnsi" w:hAnsiTheme="minorHAnsi" w:cstheme="minorHAnsi"/>
        </w:rPr>
      </w:pPr>
      <w:r w:rsidRPr="00D83D9E">
        <w:rPr>
          <w:rFonts w:asciiTheme="minorHAnsi" w:hAnsiTheme="minorHAnsi" w:cstheme="minorHAnsi"/>
        </w:rPr>
        <w:t>Obrazec «Izjava omejevalni ukrepi« (OBR-7);</w:t>
      </w:r>
    </w:p>
    <w:p w:rsidR="00D83D9E" w:rsidRPr="00D83D9E" w:rsidRDefault="00D83D9E" w:rsidP="00EC1782">
      <w:pPr>
        <w:numPr>
          <w:ilvl w:val="0"/>
          <w:numId w:val="1"/>
        </w:numPr>
        <w:spacing w:after="0" w:line="240" w:lineRule="auto"/>
        <w:jc w:val="both"/>
        <w:rPr>
          <w:rFonts w:asciiTheme="minorHAnsi" w:hAnsiTheme="minorHAnsi" w:cstheme="minorHAnsi"/>
        </w:rPr>
      </w:pPr>
      <w:r w:rsidRPr="00D83D9E">
        <w:rPr>
          <w:rFonts w:asciiTheme="minorHAnsi" w:hAnsiTheme="minorHAnsi" w:cstheme="minorHAnsi"/>
        </w:rPr>
        <w:t xml:space="preserve">Obrazec »Izjava po 35. členu </w:t>
      </w:r>
      <w:proofErr w:type="spellStart"/>
      <w:r w:rsidRPr="00D83D9E">
        <w:rPr>
          <w:rFonts w:asciiTheme="minorHAnsi" w:hAnsiTheme="minorHAnsi" w:cstheme="minorHAnsi"/>
        </w:rPr>
        <w:t>ZIntPK</w:t>
      </w:r>
      <w:proofErr w:type="spellEnd"/>
      <w:r w:rsidRPr="00D83D9E">
        <w:rPr>
          <w:rFonts w:asciiTheme="minorHAnsi" w:hAnsiTheme="minorHAnsi" w:cstheme="minorHAnsi"/>
        </w:rPr>
        <w:t xml:space="preserve"> (OBR-8)</w:t>
      </w:r>
    </w:p>
    <w:p w:rsidR="00D83D9E" w:rsidRDefault="00D83D9E" w:rsidP="00EC1782">
      <w:pPr>
        <w:numPr>
          <w:ilvl w:val="0"/>
          <w:numId w:val="1"/>
        </w:numPr>
        <w:spacing w:after="0" w:line="240" w:lineRule="auto"/>
        <w:jc w:val="both"/>
        <w:rPr>
          <w:rFonts w:asciiTheme="minorHAnsi" w:hAnsiTheme="minorHAnsi" w:cstheme="minorHAnsi"/>
        </w:rPr>
      </w:pPr>
      <w:r w:rsidRPr="00D83D9E">
        <w:rPr>
          <w:rFonts w:asciiTheme="minorHAnsi" w:hAnsiTheme="minorHAnsi" w:cstheme="minorHAnsi"/>
        </w:rPr>
        <w:t>Obrazec »izjava o udeležbi pravni</w:t>
      </w:r>
      <w:r w:rsidR="003C678A">
        <w:rPr>
          <w:rFonts w:asciiTheme="minorHAnsi" w:hAnsiTheme="minorHAnsi" w:cstheme="minorHAnsi"/>
        </w:rPr>
        <w:t>h</w:t>
      </w:r>
      <w:r w:rsidRPr="00D83D9E">
        <w:rPr>
          <w:rFonts w:asciiTheme="minorHAnsi" w:hAnsiTheme="minorHAnsi" w:cstheme="minorHAnsi"/>
        </w:rPr>
        <w:t xml:space="preserve"> in fizičnih oseb pri prijavitelju 14. člen« (OBR-9)</w:t>
      </w:r>
    </w:p>
    <w:p w:rsidR="00687BDE" w:rsidRPr="00D83D9E" w:rsidRDefault="00687BDE" w:rsidP="00EC1782">
      <w:pPr>
        <w:numPr>
          <w:ilvl w:val="0"/>
          <w:numId w:val="1"/>
        </w:numPr>
        <w:spacing w:after="0" w:line="240" w:lineRule="auto"/>
        <w:jc w:val="both"/>
        <w:rPr>
          <w:rFonts w:asciiTheme="minorHAnsi" w:hAnsiTheme="minorHAnsi" w:cstheme="minorHAnsi"/>
        </w:rPr>
      </w:pPr>
      <w:r>
        <w:rPr>
          <w:rFonts w:asciiTheme="minorHAnsi" w:hAnsiTheme="minorHAnsi" w:cstheme="minorHAnsi"/>
        </w:rPr>
        <w:t>ESPD</w:t>
      </w:r>
      <w:r w:rsidR="006A0B61">
        <w:rPr>
          <w:rFonts w:asciiTheme="minorHAnsi" w:hAnsiTheme="minorHAnsi" w:cstheme="minorHAnsi"/>
        </w:rPr>
        <w:t xml:space="preserve"> obrazec</w:t>
      </w:r>
    </w:p>
    <w:p w:rsidR="00EC1782" w:rsidRPr="00D83D9E" w:rsidRDefault="00EC1782" w:rsidP="00EC1782">
      <w:pPr>
        <w:pStyle w:val="Odstavekseznama"/>
        <w:numPr>
          <w:ilvl w:val="0"/>
          <w:numId w:val="1"/>
        </w:numPr>
        <w:spacing w:after="0" w:line="240" w:lineRule="auto"/>
        <w:contextualSpacing w:val="0"/>
        <w:jc w:val="both"/>
        <w:rPr>
          <w:rFonts w:asciiTheme="minorHAnsi" w:hAnsiTheme="minorHAnsi" w:cstheme="minorHAnsi"/>
        </w:rPr>
      </w:pPr>
      <w:r w:rsidRPr="00D83D9E">
        <w:rPr>
          <w:rFonts w:asciiTheme="minorHAnsi" w:hAnsiTheme="minorHAnsi" w:cstheme="minorHAnsi"/>
        </w:rPr>
        <w:t>Sestavni del dokumentacije v zvezi z oddajo javnega naročila so tudi vse morebitne spremembe, dopolnitve, popravki dokumentacije ter dodatna pojasnila.</w:t>
      </w:r>
    </w:p>
    <w:p w:rsidR="00EC1782" w:rsidRPr="004D1A4B" w:rsidRDefault="00EC1782" w:rsidP="00EC1782">
      <w:pPr>
        <w:spacing w:after="0" w:line="240" w:lineRule="auto"/>
        <w:jc w:val="both"/>
        <w:rPr>
          <w:rFonts w:asciiTheme="minorHAnsi" w:hAnsiTheme="minorHAnsi" w:cstheme="minorHAnsi"/>
        </w:rPr>
      </w:pPr>
    </w:p>
    <w:p w:rsidR="00EC1782" w:rsidRPr="004D1A4B" w:rsidRDefault="00EC1782" w:rsidP="00EC1782">
      <w:pPr>
        <w:spacing w:after="0" w:line="240" w:lineRule="auto"/>
        <w:jc w:val="both"/>
        <w:rPr>
          <w:rFonts w:asciiTheme="minorHAnsi" w:hAnsiTheme="minorHAnsi" w:cstheme="minorHAnsi"/>
        </w:rPr>
      </w:pPr>
      <w:r w:rsidRPr="004D1A4B">
        <w:rPr>
          <w:rFonts w:asciiTheme="minorHAnsi" w:hAnsiTheme="minorHAnsi" w:cstheme="minorHAnsi"/>
        </w:rPr>
        <w:t>Dokumentacija v zvezi z oddajo javnega naročila je na voljo na portalu javnih naročil.</w:t>
      </w:r>
    </w:p>
    <w:p w:rsidR="00EC1782" w:rsidRPr="004D1A4B" w:rsidRDefault="00EC1782" w:rsidP="00EC1782">
      <w:pPr>
        <w:spacing w:after="0" w:line="240" w:lineRule="auto"/>
        <w:jc w:val="both"/>
        <w:rPr>
          <w:rFonts w:asciiTheme="minorHAnsi" w:hAnsiTheme="minorHAnsi" w:cstheme="minorHAnsi"/>
        </w:rPr>
      </w:pPr>
    </w:p>
    <w:p w:rsidR="00EC1782" w:rsidRPr="004D1A4B" w:rsidRDefault="004D1A4B" w:rsidP="004D1A4B">
      <w:pPr>
        <w:pStyle w:val="Brezrazmikov"/>
        <w:jc w:val="both"/>
        <w:rPr>
          <w:rFonts w:asciiTheme="minorHAnsi" w:eastAsia="Arial Unicode MS" w:hAnsiTheme="minorHAnsi" w:cstheme="minorHAnsi"/>
          <w:shd w:val="clear" w:color="auto" w:fill="FFFFFF"/>
        </w:rPr>
      </w:pPr>
      <w:r w:rsidRPr="004D1A4B">
        <w:rPr>
          <w:rFonts w:asciiTheme="minorHAnsi" w:eastAsia="Arial Unicode MS" w:hAnsiTheme="minorHAnsi" w:cstheme="minorHAnsi"/>
          <w:shd w:val="clear" w:color="auto" w:fill="FFFFFF"/>
        </w:rPr>
        <w:t xml:space="preserve">Komunikacija s ponudniki o vprašanjih v zvezi z vsebino naročila in v zvezi s pripravo ponudbe poteka izključno preko portala javnih naročil. </w:t>
      </w:r>
    </w:p>
    <w:p w:rsidR="004D1A4B" w:rsidRPr="004D1A4B" w:rsidRDefault="004D1A4B" w:rsidP="004D1A4B">
      <w:pPr>
        <w:pStyle w:val="Brezrazmikov"/>
        <w:jc w:val="both"/>
        <w:rPr>
          <w:rFonts w:asciiTheme="minorHAnsi" w:hAnsiTheme="minorHAnsi" w:cstheme="minorHAnsi"/>
        </w:rPr>
      </w:pPr>
    </w:p>
    <w:p w:rsidR="004D1A4B" w:rsidRPr="004D1A4B" w:rsidRDefault="004D1A4B" w:rsidP="004D1A4B">
      <w:pPr>
        <w:pStyle w:val="Brezrazmikov"/>
        <w:jc w:val="both"/>
        <w:rPr>
          <w:rFonts w:asciiTheme="minorHAnsi" w:eastAsia="Arial Unicode MS" w:hAnsiTheme="minorHAnsi" w:cstheme="minorHAnsi"/>
          <w:shd w:val="clear" w:color="auto" w:fill="FFFFFF"/>
        </w:rPr>
      </w:pPr>
      <w:r w:rsidRPr="004D1A4B">
        <w:rPr>
          <w:rFonts w:asciiTheme="minorHAnsi" w:eastAsia="Arial Unicode MS" w:hAnsiTheme="minorHAnsi" w:cstheme="minorHAnsi"/>
          <w:shd w:val="clear" w:color="auto" w:fill="FFFFFF"/>
        </w:rPr>
        <w:t>Naročnik bo zahtevo za pojasnilo razpisne dokumentacije oziroma kakršnokoli drugo vprašanje v zvezi z naročilom štel kot pravočasno, v kolikor bo na portalu javnih naročil zastavljeno v določenem roku.</w:t>
      </w:r>
    </w:p>
    <w:p w:rsidR="004D1A4B" w:rsidRPr="004D1A4B" w:rsidRDefault="004D1A4B" w:rsidP="004D1A4B">
      <w:pPr>
        <w:pStyle w:val="Brezrazmikov"/>
        <w:jc w:val="both"/>
        <w:rPr>
          <w:rFonts w:asciiTheme="minorHAnsi" w:eastAsia="Arial Unicode MS" w:hAnsiTheme="minorHAnsi" w:cstheme="minorHAnsi"/>
        </w:rPr>
      </w:pPr>
    </w:p>
    <w:p w:rsidR="004D1A4B" w:rsidRPr="004D1A4B" w:rsidRDefault="004D1A4B" w:rsidP="004D1A4B">
      <w:pPr>
        <w:pStyle w:val="Brezrazmikov"/>
        <w:jc w:val="both"/>
        <w:rPr>
          <w:rFonts w:asciiTheme="minorHAnsi" w:eastAsia="Arial Unicode MS" w:hAnsiTheme="minorHAnsi" w:cstheme="minorHAnsi"/>
          <w:shd w:val="clear" w:color="auto" w:fill="FFFFFF"/>
        </w:rPr>
      </w:pPr>
      <w:r w:rsidRPr="004D1A4B">
        <w:rPr>
          <w:rFonts w:asciiTheme="minorHAnsi" w:eastAsia="Arial Unicode MS" w:hAnsiTheme="minorHAnsi" w:cstheme="minorHAnsi"/>
          <w:shd w:val="clear" w:color="auto" w:fill="FFFFFF"/>
        </w:rPr>
        <w:t>Na zahteve za pojasnila oziroma druga vprašanja v zvezi z naročilom zastavljena po tem roku, naročnik ne bo odgovarjal.</w:t>
      </w:r>
    </w:p>
    <w:p w:rsidR="00EC1782" w:rsidRPr="004D1A4B" w:rsidRDefault="00EC1782" w:rsidP="00EC1782">
      <w:pPr>
        <w:spacing w:after="0" w:line="240" w:lineRule="auto"/>
        <w:jc w:val="both"/>
        <w:rPr>
          <w:rFonts w:asciiTheme="minorHAnsi" w:hAnsiTheme="minorHAnsi" w:cstheme="minorHAnsi"/>
        </w:rPr>
      </w:pPr>
    </w:p>
    <w:p w:rsidR="00EC1782" w:rsidRPr="003C678A" w:rsidRDefault="00EC1782" w:rsidP="00EC1782">
      <w:pPr>
        <w:spacing w:after="0" w:line="240" w:lineRule="auto"/>
        <w:jc w:val="both"/>
        <w:rPr>
          <w:rFonts w:asciiTheme="minorHAnsi" w:hAnsiTheme="minorHAnsi" w:cstheme="minorHAnsi"/>
          <w:color w:val="000000" w:themeColor="text1"/>
        </w:rPr>
      </w:pPr>
      <w:r w:rsidRPr="004D1A4B">
        <w:rPr>
          <w:rFonts w:asciiTheme="minorHAnsi" w:hAnsiTheme="minorHAnsi" w:cstheme="minorHAnsi"/>
          <w:color w:val="000000" w:themeColor="text1"/>
        </w:rPr>
        <w:t xml:space="preserve">Rok za postavitev </w:t>
      </w:r>
      <w:r w:rsidRPr="003C678A">
        <w:rPr>
          <w:rFonts w:asciiTheme="minorHAnsi" w:hAnsiTheme="minorHAnsi" w:cstheme="minorHAnsi"/>
          <w:color w:val="000000" w:themeColor="text1"/>
        </w:rPr>
        <w:t xml:space="preserve">vprašanj: </w:t>
      </w:r>
      <w:r w:rsidR="00A46973" w:rsidRPr="003C678A">
        <w:rPr>
          <w:rFonts w:asciiTheme="minorHAnsi" w:hAnsiTheme="minorHAnsi" w:cstheme="minorHAnsi"/>
          <w:noProof/>
          <w:color w:val="000000" w:themeColor="text1"/>
        </w:rPr>
        <w:t>2</w:t>
      </w:r>
      <w:r w:rsidR="00787C80" w:rsidRPr="003C678A">
        <w:rPr>
          <w:rFonts w:asciiTheme="minorHAnsi" w:hAnsiTheme="minorHAnsi" w:cstheme="minorHAnsi"/>
          <w:noProof/>
          <w:color w:val="000000" w:themeColor="text1"/>
        </w:rPr>
        <w:t>4</w:t>
      </w:r>
      <w:r w:rsidR="00A46973" w:rsidRPr="003C678A">
        <w:rPr>
          <w:rFonts w:asciiTheme="minorHAnsi" w:hAnsiTheme="minorHAnsi" w:cstheme="minorHAnsi"/>
          <w:noProof/>
          <w:color w:val="000000" w:themeColor="text1"/>
        </w:rPr>
        <w:t>.7.2026</w:t>
      </w:r>
      <w:r w:rsidRPr="003C678A">
        <w:rPr>
          <w:rFonts w:asciiTheme="minorHAnsi" w:hAnsiTheme="minorHAnsi" w:cstheme="minorHAnsi"/>
          <w:color w:val="000000" w:themeColor="text1"/>
        </w:rPr>
        <w:t xml:space="preserve"> do 9.00 ure.</w:t>
      </w:r>
    </w:p>
    <w:p w:rsidR="00EC1782" w:rsidRPr="003C678A" w:rsidRDefault="00EC1782" w:rsidP="00EC1782">
      <w:pPr>
        <w:spacing w:after="0" w:line="240" w:lineRule="auto"/>
        <w:jc w:val="both"/>
        <w:rPr>
          <w:rFonts w:asciiTheme="minorHAnsi" w:hAnsiTheme="minorHAnsi" w:cstheme="minorHAnsi"/>
        </w:rPr>
      </w:pPr>
    </w:p>
    <w:p w:rsidR="00EC1782" w:rsidRPr="004D1A4B" w:rsidRDefault="00EC1782" w:rsidP="00EC1782">
      <w:pPr>
        <w:spacing w:after="0" w:line="240" w:lineRule="auto"/>
        <w:jc w:val="both"/>
        <w:rPr>
          <w:rFonts w:asciiTheme="minorHAnsi" w:hAnsiTheme="minorHAnsi" w:cstheme="minorHAnsi"/>
          <w:color w:val="000000" w:themeColor="text1"/>
        </w:rPr>
      </w:pPr>
      <w:r w:rsidRPr="003C678A">
        <w:rPr>
          <w:rFonts w:asciiTheme="minorHAnsi" w:hAnsiTheme="minorHAnsi" w:cstheme="minorHAnsi"/>
          <w:color w:val="000000" w:themeColor="text1"/>
        </w:rPr>
        <w:t xml:space="preserve">Naročnik bo na vprašanja odgovoril </w:t>
      </w:r>
      <w:r w:rsidR="00D2173A" w:rsidRPr="003C678A">
        <w:rPr>
          <w:rFonts w:asciiTheme="minorHAnsi" w:hAnsiTheme="minorHAnsi" w:cstheme="minorHAnsi"/>
          <w:color w:val="000000" w:themeColor="text1"/>
        </w:rPr>
        <w:t>predvidoma do</w:t>
      </w:r>
      <w:r w:rsidRPr="003C678A">
        <w:rPr>
          <w:rFonts w:asciiTheme="minorHAnsi" w:hAnsiTheme="minorHAnsi" w:cstheme="minorHAnsi"/>
          <w:color w:val="000000" w:themeColor="text1"/>
        </w:rPr>
        <w:t xml:space="preserve"> </w:t>
      </w:r>
      <w:r w:rsidR="003C678A" w:rsidRPr="003C678A">
        <w:rPr>
          <w:rFonts w:asciiTheme="minorHAnsi" w:hAnsiTheme="minorHAnsi" w:cstheme="minorHAnsi"/>
          <w:noProof/>
          <w:color w:val="000000" w:themeColor="text1"/>
        </w:rPr>
        <w:t>29</w:t>
      </w:r>
      <w:r w:rsidRPr="003C678A">
        <w:rPr>
          <w:rFonts w:asciiTheme="minorHAnsi" w:hAnsiTheme="minorHAnsi" w:cstheme="minorHAnsi"/>
          <w:noProof/>
          <w:color w:val="000000" w:themeColor="text1"/>
        </w:rPr>
        <w:t>.</w:t>
      </w:r>
      <w:r w:rsidR="004E0EEE" w:rsidRPr="003C678A">
        <w:rPr>
          <w:rFonts w:asciiTheme="minorHAnsi" w:hAnsiTheme="minorHAnsi" w:cstheme="minorHAnsi"/>
          <w:noProof/>
          <w:color w:val="000000" w:themeColor="text1"/>
        </w:rPr>
        <w:t>7</w:t>
      </w:r>
      <w:r w:rsidRPr="003C678A">
        <w:rPr>
          <w:rFonts w:asciiTheme="minorHAnsi" w:hAnsiTheme="minorHAnsi" w:cstheme="minorHAnsi"/>
          <w:noProof/>
          <w:color w:val="000000" w:themeColor="text1"/>
        </w:rPr>
        <w:t>.20</w:t>
      </w:r>
      <w:r w:rsidR="004118C3" w:rsidRPr="003C678A">
        <w:rPr>
          <w:rFonts w:asciiTheme="minorHAnsi" w:hAnsiTheme="minorHAnsi" w:cstheme="minorHAnsi"/>
          <w:noProof/>
          <w:color w:val="000000" w:themeColor="text1"/>
        </w:rPr>
        <w:t>2</w:t>
      </w:r>
      <w:r w:rsidR="00A46973" w:rsidRPr="003C678A">
        <w:rPr>
          <w:rFonts w:asciiTheme="minorHAnsi" w:hAnsiTheme="minorHAnsi" w:cstheme="minorHAnsi"/>
          <w:noProof/>
          <w:color w:val="000000" w:themeColor="text1"/>
        </w:rPr>
        <w:t>6</w:t>
      </w:r>
      <w:r w:rsidRPr="003C678A">
        <w:rPr>
          <w:rFonts w:asciiTheme="minorHAnsi" w:hAnsiTheme="minorHAnsi" w:cstheme="minorHAnsi"/>
          <w:noProof/>
          <w:color w:val="000000" w:themeColor="text1"/>
        </w:rPr>
        <w:t xml:space="preserve"> do 15.00 </w:t>
      </w:r>
      <w:r w:rsidRPr="003C678A">
        <w:rPr>
          <w:rFonts w:asciiTheme="minorHAnsi" w:hAnsiTheme="minorHAnsi" w:cstheme="minorHAnsi"/>
          <w:color w:val="000000" w:themeColor="text1"/>
        </w:rPr>
        <w:t xml:space="preserve">preko Portala javnih naročil </w:t>
      </w:r>
      <w:hyperlink r:id="rId8" w:history="1">
        <w:r w:rsidRPr="003C678A">
          <w:rPr>
            <w:rStyle w:val="Hiperpovezava"/>
            <w:rFonts w:asciiTheme="minorHAnsi" w:hAnsiTheme="minorHAnsi" w:cstheme="minorHAnsi"/>
            <w:color w:val="000000" w:themeColor="text1"/>
          </w:rPr>
          <w:t>www.enarocanje.si</w:t>
        </w:r>
      </w:hyperlink>
      <w:r w:rsidRPr="003C678A">
        <w:rPr>
          <w:rFonts w:asciiTheme="minorHAnsi" w:hAnsiTheme="minorHAnsi" w:cstheme="minorHAnsi"/>
          <w:color w:val="000000" w:themeColor="text1"/>
        </w:rPr>
        <w:t xml:space="preserve"> pri objavi predmetnega javnega naročila.</w:t>
      </w:r>
    </w:p>
    <w:p w:rsidR="004D1A4B" w:rsidRPr="004D1A4B" w:rsidRDefault="004D1A4B" w:rsidP="00EC1782">
      <w:pPr>
        <w:spacing w:after="0" w:line="240" w:lineRule="auto"/>
        <w:jc w:val="both"/>
        <w:rPr>
          <w:rFonts w:asciiTheme="minorHAnsi" w:hAnsiTheme="minorHAnsi" w:cstheme="minorHAnsi"/>
          <w:color w:val="000000" w:themeColor="text1"/>
        </w:rPr>
      </w:pPr>
    </w:p>
    <w:p w:rsidR="004D1A4B" w:rsidRPr="004D1A4B" w:rsidRDefault="004D1A4B" w:rsidP="004D1A4B">
      <w:pPr>
        <w:pStyle w:val="Brezrazmikov"/>
        <w:jc w:val="both"/>
        <w:rPr>
          <w:rFonts w:asciiTheme="minorHAnsi" w:eastAsia="Arial Unicode MS" w:hAnsiTheme="minorHAnsi" w:cstheme="minorHAnsi"/>
        </w:rPr>
      </w:pPr>
    </w:p>
    <w:p w:rsidR="004D1A4B" w:rsidRPr="004D1A4B" w:rsidRDefault="004D1A4B" w:rsidP="004D1A4B">
      <w:pPr>
        <w:spacing w:after="0" w:line="240" w:lineRule="auto"/>
        <w:jc w:val="both"/>
        <w:rPr>
          <w:rFonts w:asciiTheme="minorHAnsi" w:hAnsiTheme="minorHAnsi" w:cstheme="minorHAnsi"/>
        </w:rPr>
      </w:pPr>
    </w:p>
    <w:p w:rsidR="004D1A4B" w:rsidRPr="004D1A4B" w:rsidRDefault="004D1A4B" w:rsidP="00EC1782">
      <w:pPr>
        <w:spacing w:after="0" w:line="240" w:lineRule="auto"/>
        <w:jc w:val="both"/>
        <w:rPr>
          <w:rFonts w:asciiTheme="minorHAnsi" w:hAnsiTheme="minorHAnsi" w:cstheme="minorHAnsi"/>
          <w:color w:val="000000" w:themeColor="text1"/>
        </w:rPr>
      </w:pPr>
    </w:p>
    <w:p w:rsidR="004D1A4B" w:rsidRPr="004D1A4B" w:rsidRDefault="004D1A4B" w:rsidP="004D1A4B">
      <w:pPr>
        <w:pStyle w:val="Brezrazmikov"/>
        <w:jc w:val="both"/>
        <w:rPr>
          <w:rFonts w:asciiTheme="minorHAnsi" w:eastAsia="Arial Unicode MS" w:hAnsiTheme="minorHAnsi" w:cstheme="minorHAnsi"/>
          <w:shd w:val="clear" w:color="auto" w:fill="FFFFFF"/>
        </w:rPr>
      </w:pPr>
      <w:r w:rsidRPr="004D1A4B">
        <w:rPr>
          <w:rFonts w:asciiTheme="minorHAnsi" w:eastAsia="Arial Unicode MS" w:hAnsiTheme="minorHAnsi" w:cstheme="minorHAnsi"/>
          <w:shd w:val="clear" w:color="auto" w:fill="FFFFFF"/>
        </w:rPr>
        <w:t xml:space="preserve">Ponudnik v informacijskem sistemu e-JN v razdelek »Predračun« naloži v obliki </w:t>
      </w:r>
      <w:proofErr w:type="spellStart"/>
      <w:r w:rsidRPr="004D1A4B">
        <w:rPr>
          <w:rFonts w:asciiTheme="minorHAnsi" w:eastAsia="Arial Unicode MS" w:hAnsiTheme="minorHAnsi" w:cstheme="minorHAnsi"/>
          <w:shd w:val="clear" w:color="auto" w:fill="FFFFFF"/>
        </w:rPr>
        <w:t>pdf</w:t>
      </w:r>
      <w:proofErr w:type="spellEnd"/>
      <w:r w:rsidRPr="004D1A4B">
        <w:rPr>
          <w:rFonts w:asciiTheme="minorHAnsi" w:eastAsia="Arial Unicode MS" w:hAnsiTheme="minorHAnsi" w:cstheme="minorHAnsi"/>
          <w:shd w:val="clear" w:color="auto" w:fill="FFFFFF"/>
        </w:rPr>
        <w:t xml:space="preserve">. izpolnjen obrazec »REKAPITULACIJA« (OBR-4), ostale obrazce in druge zahtevane priloge pa naloži v razdelek »Druge priloge«. </w:t>
      </w:r>
    </w:p>
    <w:p w:rsidR="004D1A4B" w:rsidRPr="004D1A4B" w:rsidRDefault="004D1A4B" w:rsidP="004D1A4B">
      <w:pPr>
        <w:pStyle w:val="Brezrazmikov"/>
        <w:jc w:val="both"/>
        <w:rPr>
          <w:rFonts w:asciiTheme="minorHAnsi" w:eastAsia="Arial Unicode MS" w:hAnsiTheme="minorHAnsi" w:cstheme="minorHAnsi"/>
          <w:shd w:val="clear" w:color="auto" w:fill="FFFFFF"/>
        </w:rPr>
      </w:pPr>
    </w:p>
    <w:p w:rsidR="004D1A4B" w:rsidRPr="004D1A4B" w:rsidRDefault="004D1A4B" w:rsidP="004D1A4B">
      <w:pPr>
        <w:pStyle w:val="Brezrazmikov"/>
        <w:jc w:val="both"/>
        <w:rPr>
          <w:rFonts w:asciiTheme="minorHAnsi" w:eastAsia="Arial Unicode MS" w:hAnsiTheme="minorHAnsi" w:cstheme="minorHAnsi"/>
          <w:shd w:val="clear" w:color="auto" w:fill="FFFFFF"/>
        </w:rPr>
      </w:pPr>
      <w:r w:rsidRPr="004D1A4B">
        <w:rPr>
          <w:rFonts w:asciiTheme="minorHAnsi" w:eastAsia="Arial Unicode MS" w:hAnsiTheme="minorHAnsi" w:cstheme="minorHAnsi"/>
          <w:shd w:val="clear" w:color="auto" w:fill="FFFFFF"/>
        </w:rPr>
        <w:t>Ponujen</w:t>
      </w:r>
      <w:r>
        <w:rPr>
          <w:rFonts w:asciiTheme="minorHAnsi" w:eastAsia="Arial Unicode MS" w:hAnsiTheme="minorHAnsi" w:cstheme="minorHAnsi"/>
          <w:shd w:val="clear" w:color="auto" w:fill="FFFFFF"/>
        </w:rPr>
        <w:t>a</w:t>
      </w:r>
      <w:r w:rsidRPr="004D1A4B">
        <w:rPr>
          <w:rFonts w:asciiTheme="minorHAnsi" w:eastAsia="Arial Unicode MS" w:hAnsiTheme="minorHAnsi" w:cstheme="minorHAnsi"/>
          <w:shd w:val="clear" w:color="auto" w:fill="FFFFFF"/>
        </w:rPr>
        <w:t xml:space="preserve"> </w:t>
      </w:r>
      <w:r>
        <w:rPr>
          <w:rFonts w:asciiTheme="minorHAnsi" w:eastAsia="Arial Unicode MS" w:hAnsiTheme="minorHAnsi" w:cstheme="minorHAnsi"/>
          <w:shd w:val="clear" w:color="auto" w:fill="FFFFFF"/>
        </w:rPr>
        <w:t>naprava</w:t>
      </w:r>
      <w:r w:rsidRPr="004D1A4B">
        <w:rPr>
          <w:rFonts w:asciiTheme="minorHAnsi" w:eastAsia="Arial Unicode MS" w:hAnsiTheme="minorHAnsi" w:cstheme="minorHAnsi"/>
          <w:shd w:val="clear" w:color="auto" w:fill="FFFFFF"/>
        </w:rPr>
        <w:t xml:space="preserve"> mora v celoti ustrezati zahtevam  iz razpisne dokumentacije. Če ponudba ne bo ustrezala navedenim pogojem, jo bo naročnik izločil. Strokovne zahteve so natančneje opredeljene v prilogi </w:t>
      </w:r>
      <w:r>
        <w:rPr>
          <w:rFonts w:asciiTheme="minorHAnsi" w:eastAsia="Arial Unicode MS" w:hAnsiTheme="minorHAnsi" w:cstheme="minorHAnsi"/>
          <w:shd w:val="clear" w:color="auto" w:fill="FFFFFF"/>
        </w:rPr>
        <w:t>t</w:t>
      </w:r>
      <w:r w:rsidRPr="004D1A4B">
        <w:rPr>
          <w:rFonts w:asciiTheme="minorHAnsi" w:eastAsia="Arial Unicode MS" w:hAnsiTheme="minorHAnsi" w:cstheme="minorHAnsi"/>
          <w:shd w:val="clear" w:color="auto" w:fill="FFFFFF"/>
        </w:rPr>
        <w:t>ehničn</w:t>
      </w:r>
      <w:r>
        <w:rPr>
          <w:rFonts w:asciiTheme="minorHAnsi" w:eastAsia="Arial Unicode MS" w:hAnsiTheme="minorHAnsi" w:cstheme="minorHAnsi"/>
          <w:shd w:val="clear" w:color="auto" w:fill="FFFFFF"/>
        </w:rPr>
        <w:t>e</w:t>
      </w:r>
      <w:r w:rsidRPr="004D1A4B">
        <w:rPr>
          <w:rFonts w:asciiTheme="minorHAnsi" w:eastAsia="Arial Unicode MS" w:hAnsiTheme="minorHAnsi" w:cstheme="minorHAnsi"/>
          <w:shd w:val="clear" w:color="auto" w:fill="FFFFFF"/>
        </w:rPr>
        <w:t xml:space="preserve"> specifikacij</w:t>
      </w:r>
      <w:r>
        <w:rPr>
          <w:rFonts w:asciiTheme="minorHAnsi" w:eastAsia="Arial Unicode MS" w:hAnsiTheme="minorHAnsi" w:cstheme="minorHAnsi"/>
          <w:shd w:val="clear" w:color="auto" w:fill="FFFFFF"/>
        </w:rPr>
        <w:t>e</w:t>
      </w:r>
      <w:r w:rsidRPr="004D1A4B">
        <w:rPr>
          <w:rFonts w:asciiTheme="minorHAnsi" w:eastAsia="Arial Unicode MS" w:hAnsiTheme="minorHAnsi" w:cstheme="minorHAnsi"/>
          <w:shd w:val="clear" w:color="auto" w:fill="FFFFFF"/>
        </w:rPr>
        <w:t xml:space="preserve"> (OBR-</w:t>
      </w:r>
      <w:r>
        <w:rPr>
          <w:rFonts w:asciiTheme="minorHAnsi" w:eastAsia="Arial Unicode MS" w:hAnsiTheme="minorHAnsi" w:cstheme="minorHAnsi"/>
          <w:shd w:val="clear" w:color="auto" w:fill="FFFFFF"/>
        </w:rPr>
        <w:t>6</w:t>
      </w:r>
      <w:r w:rsidRPr="004D1A4B">
        <w:rPr>
          <w:rFonts w:asciiTheme="minorHAnsi" w:eastAsia="Arial Unicode MS" w:hAnsiTheme="minorHAnsi" w:cstheme="minorHAnsi"/>
          <w:shd w:val="clear" w:color="auto" w:fill="FFFFFF"/>
        </w:rPr>
        <w:t>).</w:t>
      </w:r>
    </w:p>
    <w:p w:rsidR="004D1A4B" w:rsidRPr="004D1A4B" w:rsidRDefault="004D1A4B" w:rsidP="004D1A4B">
      <w:pPr>
        <w:pStyle w:val="Brezrazmikov"/>
        <w:jc w:val="both"/>
        <w:rPr>
          <w:rFonts w:asciiTheme="minorHAnsi" w:eastAsia="Arial Unicode MS" w:hAnsiTheme="minorHAnsi" w:cstheme="minorHAnsi"/>
          <w:shd w:val="clear" w:color="auto" w:fill="FFFFFF"/>
        </w:rPr>
      </w:pPr>
    </w:p>
    <w:p w:rsidR="004D1A4B" w:rsidRPr="004D1A4B" w:rsidRDefault="004D1A4B" w:rsidP="004D1A4B">
      <w:pPr>
        <w:pStyle w:val="Brezrazmikov"/>
        <w:jc w:val="both"/>
        <w:rPr>
          <w:rFonts w:asciiTheme="minorHAnsi" w:eastAsia="Arial Unicode MS" w:hAnsiTheme="minorHAnsi" w:cstheme="minorHAnsi"/>
          <w:shd w:val="clear" w:color="auto" w:fill="FFFFFF"/>
        </w:rPr>
      </w:pPr>
      <w:r w:rsidRPr="004D1A4B">
        <w:rPr>
          <w:rFonts w:asciiTheme="minorHAnsi" w:eastAsia="Arial Unicode MS" w:hAnsiTheme="minorHAnsi" w:cstheme="minorHAnsi"/>
          <w:shd w:val="clear" w:color="auto" w:fill="FFFFFF"/>
        </w:rPr>
        <w:t>Izbrani ponudnik mora podpisati in vrniti naročniku pogodbo v roku petih (5) delovnih dni po prejemu s strani naročnika podpisane pogodbe v nasprotnem primeru bo naročnik smatral, da ponudnik posla ne želi skleniti.</w:t>
      </w:r>
    </w:p>
    <w:p w:rsidR="004D1A4B" w:rsidRPr="004D1A4B" w:rsidRDefault="004D1A4B" w:rsidP="004D1A4B">
      <w:pPr>
        <w:pStyle w:val="Brezrazmikov"/>
        <w:jc w:val="both"/>
        <w:rPr>
          <w:rFonts w:asciiTheme="minorHAnsi" w:eastAsia="Arial Unicode MS" w:hAnsiTheme="minorHAnsi" w:cstheme="minorHAnsi"/>
          <w:shd w:val="clear" w:color="auto" w:fill="FFFFFF"/>
        </w:rPr>
      </w:pPr>
    </w:p>
    <w:p w:rsidR="004D1A4B" w:rsidRPr="004D1A4B" w:rsidRDefault="004D1A4B" w:rsidP="004D1A4B">
      <w:pPr>
        <w:pStyle w:val="Brezrazmikov"/>
        <w:jc w:val="both"/>
        <w:rPr>
          <w:rFonts w:asciiTheme="minorHAnsi" w:eastAsia="Arial Unicode MS" w:hAnsiTheme="minorHAnsi" w:cstheme="minorHAnsi"/>
          <w:b/>
          <w:shd w:val="clear" w:color="auto" w:fill="FFFFFF"/>
        </w:rPr>
      </w:pPr>
      <w:r w:rsidRPr="004D1A4B">
        <w:rPr>
          <w:rFonts w:asciiTheme="minorHAnsi" w:eastAsia="Arial Unicode MS" w:hAnsiTheme="minorHAnsi" w:cstheme="minorHAnsi"/>
          <w:b/>
          <w:shd w:val="clear" w:color="auto" w:fill="FFFFFF"/>
        </w:rPr>
        <w:t>Pogodba o izvedbi javnega naročila se sklene izključno v elektronski obliki s kvalificiranim elektronskim podpisom!</w:t>
      </w:r>
    </w:p>
    <w:p w:rsidR="00EB6CEB" w:rsidRPr="004D1A4B" w:rsidRDefault="00EB6CEB" w:rsidP="004D1A4B">
      <w:pPr>
        <w:pStyle w:val="Brezrazmikov"/>
        <w:jc w:val="both"/>
        <w:rPr>
          <w:rFonts w:asciiTheme="minorHAnsi" w:hAnsiTheme="minorHAnsi" w:cstheme="minorHAnsi"/>
        </w:rPr>
      </w:pPr>
    </w:p>
    <w:p w:rsidR="004D1A4B" w:rsidRPr="004D1A4B" w:rsidRDefault="004D1A4B" w:rsidP="004D1A4B">
      <w:pPr>
        <w:pStyle w:val="Brezrazmikov"/>
        <w:jc w:val="both"/>
        <w:rPr>
          <w:rFonts w:asciiTheme="minorHAnsi" w:hAnsiTheme="minorHAnsi" w:cstheme="minorHAnsi"/>
          <w:color w:val="000000" w:themeColor="text1"/>
        </w:rPr>
      </w:pPr>
      <w:r w:rsidRPr="004D1A4B">
        <w:rPr>
          <w:rFonts w:asciiTheme="minorHAnsi" w:hAnsiTheme="minorHAnsi" w:cstheme="minorHAnsi"/>
          <w:color w:val="000000" w:themeColor="text1"/>
        </w:rPr>
        <w:t xml:space="preserve">Ponudniki morajo ponudbe predložiti v informacijski sistem e-JN na spletnem naslovu </w:t>
      </w:r>
      <w:hyperlink r:id="rId9" w:history="1">
        <w:r w:rsidRPr="004D1A4B">
          <w:rPr>
            <w:rStyle w:val="Hiperpovezava"/>
            <w:rFonts w:asciiTheme="minorHAnsi" w:hAnsiTheme="minorHAnsi" w:cstheme="minorHAnsi"/>
            <w:color w:val="000000" w:themeColor="text1"/>
          </w:rPr>
          <w:t>https://ejn.gov.si/</w:t>
        </w:r>
      </w:hyperlink>
      <w:r w:rsidRPr="004D1A4B">
        <w:rPr>
          <w:rFonts w:asciiTheme="minorHAnsi" w:hAnsiTheme="minorHAnsi" w:cstheme="minorHAnsi"/>
          <w:color w:val="000000" w:themeColor="text1"/>
        </w:rPr>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4D1A4B">
          <w:rPr>
            <w:rStyle w:val="Hiperpovezava"/>
            <w:rFonts w:asciiTheme="minorHAnsi" w:hAnsiTheme="minorHAnsi" w:cstheme="minorHAnsi"/>
            <w:color w:val="000000" w:themeColor="text1"/>
          </w:rPr>
          <w:t>https://ejn.gov.si/</w:t>
        </w:r>
      </w:hyperlink>
      <w:r w:rsidRPr="004D1A4B">
        <w:rPr>
          <w:rFonts w:asciiTheme="minorHAnsi" w:hAnsiTheme="minorHAnsi" w:cstheme="minorHAnsi"/>
          <w:color w:val="000000" w:themeColor="text1"/>
        </w:rPr>
        <w:t>.</w:t>
      </w:r>
    </w:p>
    <w:p w:rsidR="004D1A4B" w:rsidRPr="004D1A4B" w:rsidRDefault="004D1A4B" w:rsidP="004D1A4B">
      <w:pPr>
        <w:pStyle w:val="Brezrazmikov"/>
        <w:jc w:val="both"/>
        <w:rPr>
          <w:rFonts w:asciiTheme="minorHAnsi" w:hAnsiTheme="minorHAnsi" w:cstheme="minorHAnsi"/>
          <w:color w:val="000000" w:themeColor="text1"/>
        </w:rPr>
      </w:pPr>
    </w:p>
    <w:p w:rsidR="004D1A4B" w:rsidRPr="004D1A4B" w:rsidRDefault="004D1A4B" w:rsidP="004D1A4B">
      <w:pPr>
        <w:pStyle w:val="Brezrazmikov"/>
        <w:jc w:val="both"/>
        <w:rPr>
          <w:rFonts w:asciiTheme="minorHAnsi" w:hAnsiTheme="minorHAnsi" w:cstheme="minorHAnsi"/>
          <w:color w:val="000000" w:themeColor="text1"/>
        </w:rPr>
      </w:pPr>
      <w:r w:rsidRPr="004D1A4B">
        <w:rPr>
          <w:rFonts w:asciiTheme="minorHAnsi" w:hAnsiTheme="minorHAnsi" w:cstheme="minorHAnsi"/>
          <w:color w:val="000000" w:themeColor="text1"/>
        </w:rPr>
        <w:t xml:space="preserve">Ponudnik se mora pred oddajo ponudbe registrirati na spletnem naslovu </w:t>
      </w:r>
      <w:hyperlink r:id="rId11" w:history="1">
        <w:r w:rsidRPr="004D1A4B">
          <w:rPr>
            <w:rStyle w:val="Hiperpovezava"/>
            <w:rFonts w:asciiTheme="minorHAnsi" w:hAnsiTheme="minorHAnsi" w:cstheme="minorHAnsi"/>
            <w:color w:val="000000" w:themeColor="text1"/>
          </w:rPr>
          <w:t>https://ejn.gov.si/</w:t>
        </w:r>
      </w:hyperlink>
      <w:r w:rsidRPr="004D1A4B">
        <w:rPr>
          <w:rFonts w:asciiTheme="minorHAnsi" w:hAnsiTheme="minorHAnsi" w:cstheme="minorHAnsi"/>
          <w:color w:val="000000" w:themeColor="text1"/>
        </w:rPr>
        <w:t>, v skladu z Navodili za uporabo e-JN. Če je ponudnik že registriran v informacijski sistem e-JN, se v aplikacijo prijavi na istem naslovu.</w:t>
      </w:r>
    </w:p>
    <w:p w:rsidR="004D1A4B" w:rsidRPr="004D1A4B" w:rsidRDefault="004D1A4B" w:rsidP="004D1A4B">
      <w:pPr>
        <w:pStyle w:val="Brezrazmikov"/>
        <w:jc w:val="both"/>
        <w:rPr>
          <w:rFonts w:asciiTheme="minorHAnsi" w:hAnsiTheme="minorHAnsi" w:cstheme="minorHAnsi"/>
          <w:color w:val="000000" w:themeColor="text1"/>
        </w:rPr>
      </w:pPr>
    </w:p>
    <w:p w:rsidR="004D1A4B" w:rsidRDefault="004D1A4B" w:rsidP="004D1A4B">
      <w:pPr>
        <w:pStyle w:val="Brezrazmikov"/>
        <w:jc w:val="both"/>
        <w:rPr>
          <w:rFonts w:asciiTheme="minorHAnsi" w:hAnsiTheme="minorHAnsi" w:cstheme="minorHAnsi"/>
          <w:color w:val="000000" w:themeColor="text1"/>
        </w:rPr>
      </w:pPr>
      <w:r w:rsidRPr="004D1A4B">
        <w:rPr>
          <w:rFonts w:asciiTheme="minorHAnsi" w:hAnsiTheme="minorHAnsi" w:cstheme="minorHAnsi"/>
          <w:color w:val="000000" w:themeColor="text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4D1A4B">
        <w:rPr>
          <w:rStyle w:val="Sprotnaopomba-sklic"/>
          <w:rFonts w:asciiTheme="minorHAnsi" w:hAnsiTheme="minorHAnsi" w:cstheme="minorHAnsi"/>
          <w:color w:val="000000" w:themeColor="text1"/>
        </w:rPr>
        <w:footnoteReference w:id="1"/>
      </w:r>
      <w:r w:rsidRPr="004D1A4B">
        <w:rPr>
          <w:rFonts w:asciiTheme="minorHAnsi" w:hAnsiTheme="minorHAnsi" w:cstheme="minorHAnsi"/>
          <w:color w:val="000000" w:themeColor="text1"/>
        </w:rPr>
        <w:t>). Z oddajo ponudbe je le-ta zavezujoča za čas, naveden v ponudbi, razen če jo uporabnik ponudnika umakne ali spremeni pred potekom roka za oddajo ponudb.</w:t>
      </w:r>
    </w:p>
    <w:p w:rsidR="00C80525" w:rsidRPr="004D1A4B" w:rsidRDefault="00C80525" w:rsidP="004D1A4B">
      <w:pPr>
        <w:pStyle w:val="Brezrazmikov"/>
        <w:jc w:val="both"/>
        <w:rPr>
          <w:rFonts w:asciiTheme="minorHAnsi" w:hAnsiTheme="minorHAnsi" w:cstheme="minorHAnsi"/>
          <w:color w:val="000000" w:themeColor="text1"/>
        </w:rPr>
      </w:pPr>
    </w:p>
    <w:p w:rsidR="004D1A4B" w:rsidRPr="004D1A4B" w:rsidRDefault="004D1A4B" w:rsidP="004D1A4B">
      <w:pPr>
        <w:pStyle w:val="Brezrazmikov"/>
        <w:jc w:val="both"/>
        <w:rPr>
          <w:rFonts w:asciiTheme="minorHAnsi" w:hAnsiTheme="minorHAnsi" w:cstheme="minorHAnsi"/>
          <w:color w:val="000000" w:themeColor="text1"/>
        </w:rPr>
      </w:pPr>
      <w:r w:rsidRPr="004D1A4B">
        <w:rPr>
          <w:rFonts w:asciiTheme="minorHAnsi" w:hAnsiTheme="minorHAnsi" w:cstheme="minorHAnsi"/>
          <w:color w:val="000000" w:themeColor="text1"/>
        </w:rPr>
        <w:t xml:space="preserve">Ponudba se šteje za pravočasno oddano, če jo naročnik prejme preko sistema e-JN </w:t>
      </w:r>
      <w:hyperlink r:id="rId12" w:history="1">
        <w:r w:rsidRPr="004D1A4B">
          <w:rPr>
            <w:rStyle w:val="Hiperpovezava"/>
            <w:rFonts w:asciiTheme="minorHAnsi" w:hAnsiTheme="minorHAnsi" w:cstheme="minorHAnsi"/>
            <w:color w:val="000000" w:themeColor="text1"/>
          </w:rPr>
          <w:t>https://ejn.gov.si/</w:t>
        </w:r>
      </w:hyperlink>
      <w:r w:rsidRPr="004D1A4B">
        <w:rPr>
          <w:rFonts w:asciiTheme="minorHAnsi" w:hAnsiTheme="minorHAnsi" w:cstheme="minorHAnsi"/>
          <w:color w:val="000000" w:themeColor="text1"/>
        </w:rPr>
        <w:t xml:space="preserve"> </w:t>
      </w:r>
      <w:r w:rsidRPr="004D1A4B">
        <w:rPr>
          <w:rFonts w:asciiTheme="minorHAnsi" w:hAnsiTheme="minorHAnsi" w:cstheme="minorHAnsi"/>
          <w:b/>
          <w:color w:val="000000" w:themeColor="text1"/>
        </w:rPr>
        <w:t>najkasneje do roka za oddajo ponudbe.</w:t>
      </w:r>
      <w:r w:rsidRPr="004D1A4B">
        <w:rPr>
          <w:rFonts w:asciiTheme="minorHAnsi" w:hAnsiTheme="minorHAnsi" w:cstheme="minorHAnsi"/>
          <w:color w:val="000000" w:themeColor="text1"/>
        </w:rPr>
        <w:t xml:space="preserve"> Za oddano ponudbo se šteje ponudba, ki je v informacijskem sistemu e-JN označena s statusom »ODDANO«.</w:t>
      </w:r>
    </w:p>
    <w:p w:rsidR="004D1A4B" w:rsidRPr="004D1A4B" w:rsidRDefault="004D1A4B" w:rsidP="004D1A4B">
      <w:pPr>
        <w:pStyle w:val="Brezrazmikov"/>
        <w:jc w:val="both"/>
        <w:rPr>
          <w:rFonts w:asciiTheme="minorHAnsi" w:hAnsiTheme="minorHAnsi" w:cstheme="minorHAnsi"/>
          <w:color w:val="000000" w:themeColor="text1"/>
        </w:rPr>
      </w:pPr>
    </w:p>
    <w:p w:rsidR="004D1A4B" w:rsidRPr="004D1A4B" w:rsidRDefault="004D1A4B" w:rsidP="004D1A4B">
      <w:pPr>
        <w:pStyle w:val="Brezrazmikov"/>
        <w:jc w:val="both"/>
        <w:rPr>
          <w:rFonts w:asciiTheme="minorHAnsi" w:hAnsiTheme="minorHAnsi" w:cstheme="minorHAnsi"/>
          <w:color w:val="000000" w:themeColor="text1"/>
        </w:rPr>
      </w:pPr>
      <w:r w:rsidRPr="004D1A4B">
        <w:rPr>
          <w:rFonts w:asciiTheme="minorHAnsi" w:hAnsiTheme="minorHAnsi" w:cstheme="minorHAnsi"/>
          <w:color w:val="000000" w:themeColor="text1"/>
        </w:rPr>
        <w:t xml:space="preserve">Ponudnik lahko do roka za oddajo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D1A4B" w:rsidRPr="004D1A4B" w:rsidRDefault="004D1A4B" w:rsidP="004D1A4B">
      <w:pPr>
        <w:pStyle w:val="Brezrazmikov"/>
        <w:jc w:val="both"/>
        <w:rPr>
          <w:rFonts w:asciiTheme="minorHAnsi" w:hAnsiTheme="minorHAnsi" w:cstheme="minorHAnsi"/>
          <w:color w:val="000000" w:themeColor="text1"/>
        </w:rPr>
      </w:pPr>
    </w:p>
    <w:p w:rsidR="004D1A4B" w:rsidRPr="004D1A4B" w:rsidRDefault="004D1A4B" w:rsidP="004D1A4B">
      <w:pPr>
        <w:pStyle w:val="Brezrazmikov"/>
        <w:jc w:val="both"/>
        <w:rPr>
          <w:rFonts w:asciiTheme="minorHAnsi" w:hAnsiTheme="minorHAnsi" w:cstheme="minorHAnsi"/>
          <w:color w:val="000000" w:themeColor="text1"/>
        </w:rPr>
      </w:pPr>
      <w:r w:rsidRPr="004D1A4B">
        <w:rPr>
          <w:rFonts w:asciiTheme="minorHAnsi" w:hAnsiTheme="minorHAnsi" w:cstheme="minorHAnsi"/>
          <w:color w:val="000000" w:themeColor="text1"/>
        </w:rPr>
        <w:t>Po preteku roka za predložitev ponudb ponudbe ne bo več mogoče oddati.</w:t>
      </w:r>
    </w:p>
    <w:p w:rsidR="004D1A4B" w:rsidRPr="004D1A4B" w:rsidRDefault="004D1A4B" w:rsidP="004D1A4B">
      <w:pPr>
        <w:pStyle w:val="Brezrazmikov"/>
        <w:jc w:val="both"/>
        <w:rPr>
          <w:rFonts w:asciiTheme="minorHAnsi" w:hAnsiTheme="minorHAnsi" w:cstheme="minorHAnsi"/>
          <w:color w:val="000000" w:themeColor="text1"/>
        </w:rPr>
      </w:pPr>
    </w:p>
    <w:p w:rsidR="004D1A4B" w:rsidRDefault="004D1A4B" w:rsidP="004D1A4B">
      <w:pPr>
        <w:pStyle w:val="Brezrazmikov"/>
        <w:jc w:val="both"/>
        <w:rPr>
          <w:rFonts w:asciiTheme="minorHAnsi" w:hAnsiTheme="minorHAnsi" w:cstheme="minorHAnsi"/>
          <w:color w:val="000000" w:themeColor="text1"/>
        </w:rPr>
      </w:pPr>
      <w:r w:rsidRPr="004D1A4B">
        <w:rPr>
          <w:rFonts w:asciiTheme="minorHAnsi" w:hAnsiTheme="minorHAnsi" w:cstheme="minorHAnsi"/>
          <w:color w:val="000000" w:themeColor="text1"/>
        </w:rPr>
        <w:t>V kolikor ponudnik ne odda ponudbe v skladu z zahtevami naročnika se takšna ponudba zavrne kot nedopustna.</w:t>
      </w:r>
    </w:p>
    <w:p w:rsidR="00C80525" w:rsidRPr="004D1A4B" w:rsidRDefault="00C80525" w:rsidP="004D1A4B">
      <w:pPr>
        <w:pStyle w:val="Brezrazmikov"/>
        <w:jc w:val="both"/>
        <w:rPr>
          <w:rFonts w:asciiTheme="minorHAnsi" w:hAnsiTheme="minorHAnsi" w:cstheme="minorHAnsi"/>
          <w:color w:val="000000" w:themeColor="text1"/>
        </w:rPr>
      </w:pPr>
    </w:p>
    <w:p w:rsidR="004D1A4B" w:rsidRPr="004D1A4B" w:rsidRDefault="004D1A4B" w:rsidP="004D1A4B">
      <w:pPr>
        <w:pStyle w:val="Brezrazmikov"/>
        <w:jc w:val="both"/>
        <w:rPr>
          <w:rFonts w:asciiTheme="minorHAnsi" w:hAnsiTheme="minorHAnsi" w:cstheme="minorHAnsi"/>
          <w:color w:val="000000" w:themeColor="text1"/>
        </w:rPr>
      </w:pPr>
      <w:r w:rsidRPr="004D1A4B">
        <w:rPr>
          <w:rFonts w:asciiTheme="minorHAnsi" w:hAnsiTheme="minorHAnsi" w:cstheme="minorHAnsi"/>
          <w:color w:val="000000" w:themeColor="text1"/>
        </w:rPr>
        <w:t xml:space="preserve">Odpiranje ponudb bo potekalo avtomatično v informacijskem sistemu e-JN na spletnem naslovu </w:t>
      </w:r>
      <w:hyperlink r:id="rId13" w:history="1">
        <w:r w:rsidRPr="004D1A4B">
          <w:rPr>
            <w:rStyle w:val="Hiperpovezava"/>
            <w:rFonts w:asciiTheme="minorHAnsi" w:hAnsiTheme="minorHAnsi" w:cstheme="minorHAnsi"/>
            <w:color w:val="000000" w:themeColor="text1"/>
          </w:rPr>
          <w:t>https://ejn.gov.si/</w:t>
        </w:r>
      </w:hyperlink>
      <w:r w:rsidRPr="004D1A4B">
        <w:rPr>
          <w:rFonts w:asciiTheme="minorHAnsi" w:hAnsiTheme="minorHAnsi" w:cstheme="minorHAnsi"/>
          <w:color w:val="000000" w:themeColor="text1"/>
        </w:rPr>
        <w:t xml:space="preserve">. </w:t>
      </w:r>
    </w:p>
    <w:p w:rsidR="004D1A4B" w:rsidRPr="004D1A4B" w:rsidRDefault="004D1A4B" w:rsidP="004D1A4B">
      <w:pPr>
        <w:pStyle w:val="Brezrazmikov"/>
        <w:jc w:val="both"/>
        <w:rPr>
          <w:rFonts w:asciiTheme="minorHAnsi" w:hAnsiTheme="minorHAnsi" w:cstheme="minorHAnsi"/>
          <w:color w:val="000000" w:themeColor="text1"/>
        </w:rPr>
      </w:pPr>
    </w:p>
    <w:p w:rsidR="004D1A4B" w:rsidRPr="004D1A4B" w:rsidRDefault="004D1A4B" w:rsidP="004D1A4B">
      <w:pPr>
        <w:pStyle w:val="Brezrazmikov"/>
        <w:jc w:val="both"/>
        <w:rPr>
          <w:rFonts w:asciiTheme="minorHAnsi" w:hAnsiTheme="minorHAnsi" w:cstheme="minorHAnsi"/>
          <w:color w:val="000000" w:themeColor="text1"/>
        </w:rPr>
      </w:pPr>
      <w:r w:rsidRPr="004D1A4B">
        <w:rPr>
          <w:rFonts w:asciiTheme="minorHAnsi" w:hAnsiTheme="minorHAnsi" w:cstheme="minorHAnsi"/>
          <w:color w:val="000000" w:themeColor="text1"/>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4D1A4B">
        <w:rPr>
          <w:rFonts w:asciiTheme="minorHAnsi" w:hAnsiTheme="minorHAnsi" w:cstheme="minorHAnsi"/>
          <w:color w:val="000000" w:themeColor="text1"/>
        </w:rPr>
        <w:t>pdf</w:t>
      </w:r>
      <w:proofErr w:type="spellEnd"/>
      <w:r w:rsidRPr="004D1A4B">
        <w:rPr>
          <w:rFonts w:asciiTheme="minorHAnsi" w:hAnsiTheme="minorHAnsi" w:cstheme="minorHAnsi"/>
          <w:color w:val="000000" w:themeColor="text1"/>
        </w:rPr>
        <w:t xml:space="preserve"> dokumenta, ki ga ponudnik naloži v sistem e-JN pod zavihek »Predračun«. Javna objava se avtomatično zaključi po preteku 48 ur. Ponudniki, ki so oddali ponudbe, imajo te podatke v informacijskem sistemu e-JN na razpolago v razdelku »Zapisnik o odpiranju ponudb«. </w:t>
      </w:r>
    </w:p>
    <w:p w:rsidR="004D1A4B" w:rsidRPr="004D1A4B" w:rsidRDefault="004D1A4B" w:rsidP="004D1A4B">
      <w:pPr>
        <w:pStyle w:val="Brezrazmikov"/>
        <w:jc w:val="both"/>
        <w:rPr>
          <w:rFonts w:asciiTheme="minorHAnsi" w:hAnsiTheme="minorHAnsi" w:cstheme="minorHAnsi"/>
        </w:rPr>
      </w:pPr>
    </w:p>
    <w:p w:rsidR="004D1A4B" w:rsidRPr="004D1A4B" w:rsidRDefault="004D1A4B" w:rsidP="004D1A4B">
      <w:pPr>
        <w:pStyle w:val="Brezrazmikov"/>
        <w:jc w:val="both"/>
        <w:rPr>
          <w:rFonts w:asciiTheme="minorHAnsi" w:hAnsiTheme="minorHAnsi" w:cstheme="minorHAnsi"/>
          <w:b/>
        </w:rPr>
      </w:pPr>
    </w:p>
    <w:p w:rsidR="00EB6CEB" w:rsidRPr="004D1A4B" w:rsidRDefault="00EB6CEB" w:rsidP="00EB6CEB">
      <w:pPr>
        <w:spacing w:after="0" w:line="240" w:lineRule="auto"/>
        <w:jc w:val="both"/>
        <w:rPr>
          <w:rFonts w:asciiTheme="minorHAnsi" w:hAnsiTheme="minorHAnsi" w:cstheme="minorHAnsi"/>
          <w:b/>
        </w:rPr>
      </w:pPr>
      <w:r w:rsidRPr="004D1A4B">
        <w:rPr>
          <w:rFonts w:asciiTheme="minorHAnsi" w:hAnsiTheme="minorHAnsi" w:cstheme="minorHAnsi"/>
          <w:b/>
        </w:rPr>
        <w:t>3. Ponudbena dokumentacija</w:t>
      </w:r>
    </w:p>
    <w:p w:rsidR="00EB6CEB" w:rsidRPr="004D1A4B" w:rsidRDefault="00EB6CEB" w:rsidP="00EB6CEB">
      <w:pPr>
        <w:spacing w:after="0" w:line="240" w:lineRule="auto"/>
        <w:jc w:val="both"/>
        <w:rPr>
          <w:rFonts w:asciiTheme="minorHAnsi" w:hAnsiTheme="minorHAnsi" w:cstheme="minorHAnsi"/>
          <w:b/>
        </w:rPr>
      </w:pPr>
    </w:p>
    <w:p w:rsidR="00EB6CEB" w:rsidRPr="004D1A4B" w:rsidRDefault="00EB6CEB" w:rsidP="00EB6CEB">
      <w:pPr>
        <w:spacing w:after="0" w:line="240" w:lineRule="auto"/>
        <w:jc w:val="both"/>
        <w:rPr>
          <w:rFonts w:asciiTheme="minorHAnsi" w:hAnsiTheme="minorHAnsi" w:cstheme="minorHAnsi"/>
          <w:b/>
        </w:rPr>
      </w:pPr>
      <w:r w:rsidRPr="004D1A4B">
        <w:rPr>
          <w:rFonts w:asciiTheme="minorHAnsi" w:hAnsiTheme="minorHAnsi" w:cstheme="minorHAnsi"/>
          <w:b/>
        </w:rPr>
        <w:t>3.1 Ponudba mora vsebovati vse spodaj naštete ustrezno izpolnjene obrazce in ostale zahtevane dokumente</w:t>
      </w:r>
    </w:p>
    <w:p w:rsidR="00EB6CEB" w:rsidRPr="004D1A4B" w:rsidRDefault="00EB6CEB" w:rsidP="00EB6CEB">
      <w:pPr>
        <w:spacing w:after="0" w:line="240" w:lineRule="auto"/>
        <w:jc w:val="both"/>
        <w:rPr>
          <w:rFonts w:asciiTheme="minorHAnsi" w:hAnsiTheme="minorHAnsi" w:cstheme="minorHAnsi"/>
          <w:b/>
        </w:rPr>
      </w:pPr>
    </w:p>
    <w:p w:rsidR="004D1A4B" w:rsidRPr="004D1A4B" w:rsidRDefault="004D1A4B" w:rsidP="004D1A4B">
      <w:pPr>
        <w:pStyle w:val="Odstavekseznama"/>
        <w:numPr>
          <w:ilvl w:val="0"/>
          <w:numId w:val="11"/>
        </w:numPr>
        <w:spacing w:after="0"/>
        <w:contextualSpacing w:val="0"/>
        <w:jc w:val="both"/>
        <w:rPr>
          <w:rFonts w:asciiTheme="minorHAnsi" w:eastAsia="Arial Unicode MS" w:hAnsiTheme="minorHAnsi" w:cstheme="minorHAnsi"/>
          <w:bCs/>
          <w:color w:val="000000" w:themeColor="text1"/>
        </w:rPr>
      </w:pPr>
      <w:r w:rsidRPr="004D1A4B">
        <w:rPr>
          <w:rFonts w:asciiTheme="minorHAnsi" w:eastAsia="Arial Unicode MS" w:hAnsiTheme="minorHAnsi" w:cstheme="minorHAnsi"/>
          <w:bCs/>
          <w:color w:val="000000" w:themeColor="text1"/>
        </w:rPr>
        <w:t>Izjavo o izpolnjevanju pogojev (OBR-3);</w:t>
      </w:r>
    </w:p>
    <w:p w:rsidR="004D1A4B" w:rsidRPr="004D1A4B" w:rsidRDefault="004D1A4B" w:rsidP="004D1A4B">
      <w:pPr>
        <w:pStyle w:val="Odstavekseznama"/>
        <w:numPr>
          <w:ilvl w:val="0"/>
          <w:numId w:val="12"/>
        </w:numPr>
        <w:spacing w:after="0"/>
        <w:contextualSpacing w:val="0"/>
        <w:jc w:val="both"/>
        <w:rPr>
          <w:rFonts w:asciiTheme="minorHAnsi" w:eastAsia="Arial Unicode MS" w:hAnsiTheme="minorHAnsi" w:cstheme="minorHAnsi"/>
          <w:bCs/>
          <w:color w:val="000000" w:themeColor="text1"/>
        </w:rPr>
      </w:pPr>
      <w:r w:rsidRPr="004D1A4B">
        <w:rPr>
          <w:rFonts w:asciiTheme="minorHAnsi" w:eastAsia="Arial Unicode MS" w:hAnsiTheme="minorHAnsi" w:cstheme="minorHAnsi"/>
          <w:bCs/>
          <w:color w:val="000000" w:themeColor="text1"/>
        </w:rPr>
        <w:t>CE certifikat,</w:t>
      </w:r>
    </w:p>
    <w:p w:rsidR="004D1A4B" w:rsidRPr="004D1A4B" w:rsidRDefault="004D1A4B" w:rsidP="004D1A4B">
      <w:pPr>
        <w:pStyle w:val="Odstavekseznama"/>
        <w:numPr>
          <w:ilvl w:val="0"/>
          <w:numId w:val="12"/>
        </w:numPr>
        <w:spacing w:after="0"/>
        <w:contextualSpacing w:val="0"/>
        <w:jc w:val="both"/>
        <w:rPr>
          <w:rFonts w:asciiTheme="minorHAnsi" w:eastAsia="Arial Unicode MS" w:hAnsiTheme="minorHAnsi" w:cstheme="minorHAnsi"/>
          <w:bCs/>
          <w:color w:val="000000" w:themeColor="text1"/>
        </w:rPr>
      </w:pPr>
      <w:r w:rsidRPr="004D1A4B">
        <w:rPr>
          <w:rFonts w:asciiTheme="minorHAnsi" w:eastAsia="Arial Unicode MS" w:hAnsiTheme="minorHAnsi" w:cstheme="minorHAnsi"/>
          <w:bCs/>
          <w:color w:val="000000" w:themeColor="text1"/>
        </w:rPr>
        <w:t>Ustrezno dokazilo o vpisu v register dobaviteljev medicinskih pripomočkov pri Agenciji RS za zdravila in medicinske pripomočke,</w:t>
      </w:r>
    </w:p>
    <w:p w:rsidR="004D1A4B" w:rsidRPr="004D1A4B" w:rsidRDefault="004D1A4B" w:rsidP="004D1A4B">
      <w:pPr>
        <w:pStyle w:val="Odstavekseznama"/>
        <w:numPr>
          <w:ilvl w:val="0"/>
          <w:numId w:val="12"/>
        </w:numPr>
        <w:spacing w:after="0"/>
        <w:contextualSpacing w:val="0"/>
        <w:jc w:val="both"/>
        <w:rPr>
          <w:rFonts w:asciiTheme="minorHAnsi" w:eastAsia="Arial Unicode MS" w:hAnsiTheme="minorHAnsi" w:cstheme="minorHAnsi"/>
          <w:bCs/>
          <w:color w:val="000000" w:themeColor="text1"/>
        </w:rPr>
      </w:pPr>
      <w:r w:rsidRPr="004D1A4B">
        <w:rPr>
          <w:rFonts w:asciiTheme="minorHAnsi" w:eastAsia="Arial Unicode MS" w:hAnsiTheme="minorHAnsi" w:cstheme="minorHAnsi"/>
          <w:bCs/>
          <w:color w:val="000000" w:themeColor="text1"/>
        </w:rPr>
        <w:t xml:space="preserve">Potrdilo proizvajalca opreme, da je ponudnik pooblaščen in usposobljen za servisiranje ponujene opreme z originalnimi rezervnimi deli v garancijskem in </w:t>
      </w:r>
      <w:proofErr w:type="spellStart"/>
      <w:r w:rsidRPr="004D1A4B">
        <w:rPr>
          <w:rFonts w:asciiTheme="minorHAnsi" w:eastAsia="Arial Unicode MS" w:hAnsiTheme="minorHAnsi" w:cstheme="minorHAnsi"/>
          <w:bCs/>
          <w:color w:val="000000" w:themeColor="text1"/>
        </w:rPr>
        <w:t>pogarancijskem</w:t>
      </w:r>
      <w:proofErr w:type="spellEnd"/>
      <w:r w:rsidRPr="004D1A4B">
        <w:rPr>
          <w:rFonts w:asciiTheme="minorHAnsi" w:eastAsia="Arial Unicode MS" w:hAnsiTheme="minorHAnsi" w:cstheme="minorHAnsi"/>
          <w:bCs/>
          <w:color w:val="000000" w:themeColor="text1"/>
        </w:rPr>
        <w:t xml:space="preserve"> obdobju,</w:t>
      </w:r>
    </w:p>
    <w:p w:rsidR="004D1A4B" w:rsidRPr="004D1A4B" w:rsidRDefault="004D1A4B" w:rsidP="004D1A4B">
      <w:pPr>
        <w:pStyle w:val="Odstavekseznama"/>
        <w:numPr>
          <w:ilvl w:val="0"/>
          <w:numId w:val="12"/>
        </w:numPr>
        <w:spacing w:after="0"/>
        <w:contextualSpacing w:val="0"/>
        <w:jc w:val="both"/>
        <w:rPr>
          <w:rFonts w:asciiTheme="minorHAnsi" w:eastAsia="Arial Unicode MS" w:hAnsiTheme="minorHAnsi" w:cstheme="minorHAnsi"/>
          <w:bCs/>
          <w:color w:val="000000" w:themeColor="text1"/>
        </w:rPr>
      </w:pPr>
      <w:r w:rsidRPr="004D1A4B">
        <w:rPr>
          <w:rFonts w:asciiTheme="minorHAnsi" w:eastAsia="Arial Unicode MS" w:hAnsiTheme="minorHAnsi" w:cstheme="minorHAnsi"/>
          <w:bCs/>
          <w:color w:val="000000" w:themeColor="text1"/>
        </w:rPr>
        <w:t>Izjava proizvajalca o opravljenem strokovnem izobraževanju najmanj enega pooblaščenega serviserja za ponujeno opremo.</w:t>
      </w:r>
    </w:p>
    <w:p w:rsidR="004D1A4B" w:rsidRDefault="004D1A4B" w:rsidP="004D1A4B">
      <w:pPr>
        <w:pStyle w:val="Odstavekseznama"/>
        <w:numPr>
          <w:ilvl w:val="0"/>
          <w:numId w:val="11"/>
        </w:numPr>
        <w:spacing w:after="0"/>
        <w:contextualSpacing w:val="0"/>
        <w:jc w:val="both"/>
        <w:rPr>
          <w:rFonts w:asciiTheme="minorHAnsi" w:eastAsia="Arial Unicode MS" w:hAnsiTheme="minorHAnsi" w:cstheme="minorHAnsi"/>
          <w:bCs/>
          <w:color w:val="000000" w:themeColor="text1"/>
        </w:rPr>
      </w:pPr>
      <w:r w:rsidRPr="004D1A4B">
        <w:rPr>
          <w:rFonts w:asciiTheme="minorHAnsi" w:eastAsia="Arial Unicode MS" w:hAnsiTheme="minorHAnsi" w:cstheme="minorHAnsi"/>
          <w:bCs/>
          <w:color w:val="000000" w:themeColor="text1"/>
        </w:rPr>
        <w:t>Rekapitulacija (OBR-4);</w:t>
      </w:r>
    </w:p>
    <w:p w:rsidR="00C80525" w:rsidRPr="004D1A4B" w:rsidRDefault="00C80525" w:rsidP="004D1A4B">
      <w:pPr>
        <w:pStyle w:val="Odstavekseznama"/>
        <w:numPr>
          <w:ilvl w:val="0"/>
          <w:numId w:val="11"/>
        </w:numPr>
        <w:spacing w:after="0"/>
        <w:contextualSpacing w:val="0"/>
        <w:jc w:val="both"/>
        <w:rPr>
          <w:rFonts w:asciiTheme="minorHAnsi" w:eastAsia="Arial Unicode MS" w:hAnsiTheme="minorHAnsi" w:cstheme="minorHAnsi"/>
          <w:bCs/>
          <w:color w:val="000000" w:themeColor="text1"/>
        </w:rPr>
      </w:pPr>
      <w:r w:rsidRPr="00C80525">
        <w:rPr>
          <w:rFonts w:asciiTheme="minorHAnsi" w:eastAsia="Arial Unicode MS" w:hAnsiTheme="minorHAnsi" w:cstheme="minorHAnsi"/>
          <w:bCs/>
          <w:color w:val="000000" w:themeColor="text1"/>
        </w:rPr>
        <w:t>Predračun</w:t>
      </w:r>
      <w:r>
        <w:rPr>
          <w:rFonts w:asciiTheme="minorHAnsi" w:eastAsia="Arial Unicode MS" w:hAnsiTheme="minorHAnsi" w:cstheme="minorHAnsi"/>
          <w:bCs/>
          <w:color w:val="000000" w:themeColor="text1"/>
        </w:rPr>
        <w:t xml:space="preserve"> (</w:t>
      </w:r>
      <w:r w:rsidRPr="00C80525">
        <w:rPr>
          <w:rFonts w:asciiTheme="minorHAnsi" w:eastAsia="Arial Unicode MS" w:hAnsiTheme="minorHAnsi" w:cstheme="minorHAnsi"/>
          <w:bCs/>
          <w:color w:val="000000" w:themeColor="text1"/>
        </w:rPr>
        <w:t>OBR-4.1</w:t>
      </w:r>
      <w:r>
        <w:rPr>
          <w:rFonts w:asciiTheme="minorHAnsi" w:eastAsia="Arial Unicode MS" w:hAnsiTheme="minorHAnsi" w:cstheme="minorHAnsi"/>
          <w:bCs/>
          <w:color w:val="000000" w:themeColor="text1"/>
        </w:rPr>
        <w:t>);</w:t>
      </w:r>
    </w:p>
    <w:p w:rsidR="004D1A4B" w:rsidRPr="004D1A4B" w:rsidRDefault="004D1A4B" w:rsidP="004D1A4B">
      <w:pPr>
        <w:pStyle w:val="Odstavekseznama"/>
        <w:numPr>
          <w:ilvl w:val="0"/>
          <w:numId w:val="11"/>
        </w:numPr>
        <w:spacing w:after="0"/>
        <w:contextualSpacing w:val="0"/>
        <w:jc w:val="both"/>
        <w:rPr>
          <w:rFonts w:asciiTheme="minorHAnsi" w:eastAsia="Arial Unicode MS" w:hAnsiTheme="minorHAnsi" w:cstheme="minorHAnsi"/>
          <w:bCs/>
          <w:color w:val="000000" w:themeColor="text1"/>
        </w:rPr>
      </w:pPr>
      <w:r w:rsidRPr="004D1A4B">
        <w:rPr>
          <w:rFonts w:asciiTheme="minorHAnsi" w:eastAsia="Arial Unicode MS" w:hAnsiTheme="minorHAnsi" w:cstheme="minorHAnsi"/>
          <w:bCs/>
          <w:color w:val="000000" w:themeColor="text1"/>
        </w:rPr>
        <w:t>Tehnične specifikacije (OBR-</w:t>
      </w:r>
      <w:r w:rsidR="00C80525">
        <w:rPr>
          <w:rFonts w:asciiTheme="minorHAnsi" w:eastAsia="Arial Unicode MS" w:hAnsiTheme="minorHAnsi" w:cstheme="minorHAnsi"/>
          <w:bCs/>
          <w:color w:val="000000" w:themeColor="text1"/>
        </w:rPr>
        <w:t>6</w:t>
      </w:r>
      <w:r w:rsidRPr="004D1A4B">
        <w:rPr>
          <w:rFonts w:asciiTheme="minorHAnsi" w:eastAsia="Arial Unicode MS" w:hAnsiTheme="minorHAnsi" w:cstheme="minorHAnsi"/>
          <w:bCs/>
          <w:color w:val="000000" w:themeColor="text1"/>
        </w:rPr>
        <w:t>);</w:t>
      </w:r>
    </w:p>
    <w:p w:rsidR="004D1A4B" w:rsidRPr="004D1A4B" w:rsidRDefault="004D1A4B" w:rsidP="004D1A4B">
      <w:pPr>
        <w:pStyle w:val="Odstavekseznama"/>
        <w:numPr>
          <w:ilvl w:val="0"/>
          <w:numId w:val="13"/>
        </w:numPr>
        <w:spacing w:after="0"/>
        <w:contextualSpacing w:val="0"/>
        <w:jc w:val="both"/>
        <w:rPr>
          <w:rFonts w:asciiTheme="minorHAnsi" w:eastAsia="Arial Unicode MS" w:hAnsiTheme="minorHAnsi" w:cstheme="minorHAnsi"/>
          <w:bCs/>
          <w:color w:val="000000" w:themeColor="text1"/>
        </w:rPr>
      </w:pPr>
      <w:r w:rsidRPr="004D1A4B">
        <w:rPr>
          <w:rFonts w:asciiTheme="minorHAnsi" w:eastAsia="Arial Unicode MS" w:hAnsiTheme="minorHAnsi" w:cstheme="minorHAnsi"/>
          <w:bCs/>
          <w:color w:val="000000" w:themeColor="text1"/>
        </w:rPr>
        <w:t>Natančen opis v slovenskem ali angleškem jeziku iz katerega je razviden ponujen predmet javnega naročila (tip aparata, materiali),</w:t>
      </w:r>
    </w:p>
    <w:p w:rsidR="004D1A4B" w:rsidRPr="004D1A4B" w:rsidRDefault="004D1A4B" w:rsidP="004D1A4B">
      <w:pPr>
        <w:pStyle w:val="Odstavekseznama"/>
        <w:numPr>
          <w:ilvl w:val="0"/>
          <w:numId w:val="13"/>
        </w:numPr>
        <w:spacing w:after="0"/>
        <w:contextualSpacing w:val="0"/>
        <w:jc w:val="both"/>
        <w:rPr>
          <w:rFonts w:asciiTheme="minorHAnsi" w:eastAsia="Arial Unicode MS" w:hAnsiTheme="minorHAnsi" w:cstheme="minorHAnsi"/>
          <w:bCs/>
          <w:color w:val="000000" w:themeColor="text1"/>
        </w:rPr>
      </w:pPr>
      <w:r w:rsidRPr="004D1A4B">
        <w:rPr>
          <w:rFonts w:asciiTheme="minorHAnsi" w:eastAsia="Arial Unicode MS" w:hAnsiTheme="minorHAnsi" w:cstheme="minorHAnsi"/>
          <w:bCs/>
          <w:color w:val="000000" w:themeColor="text1"/>
        </w:rPr>
        <w:t>Priložena navodila za uporabo v slovenskem ali angleškem jeziku,</w:t>
      </w:r>
    </w:p>
    <w:p w:rsidR="004D1A4B" w:rsidRPr="004D1A4B" w:rsidRDefault="004D1A4B" w:rsidP="004D1A4B">
      <w:pPr>
        <w:pStyle w:val="Odstavekseznama"/>
        <w:numPr>
          <w:ilvl w:val="0"/>
          <w:numId w:val="13"/>
        </w:numPr>
        <w:spacing w:after="0"/>
        <w:contextualSpacing w:val="0"/>
        <w:jc w:val="both"/>
        <w:rPr>
          <w:rFonts w:asciiTheme="minorHAnsi" w:eastAsia="Arial Unicode MS" w:hAnsiTheme="minorHAnsi" w:cstheme="minorHAnsi"/>
          <w:bCs/>
          <w:color w:val="000000" w:themeColor="text1"/>
        </w:rPr>
      </w:pPr>
      <w:r w:rsidRPr="004D1A4B">
        <w:rPr>
          <w:rFonts w:asciiTheme="minorHAnsi" w:eastAsia="Arial Unicode MS" w:hAnsiTheme="minorHAnsi" w:cstheme="minorHAnsi"/>
          <w:bCs/>
          <w:color w:val="000000" w:themeColor="text1"/>
        </w:rPr>
        <w:t>Katalog (zaželeno, ni pa obvezno).</w:t>
      </w:r>
    </w:p>
    <w:p w:rsidR="004D1A4B" w:rsidRPr="00C80525" w:rsidRDefault="004D1A4B" w:rsidP="004D1A4B">
      <w:pPr>
        <w:pStyle w:val="Odstavekseznama"/>
        <w:numPr>
          <w:ilvl w:val="0"/>
          <w:numId w:val="11"/>
        </w:numPr>
        <w:spacing w:after="0"/>
        <w:contextualSpacing w:val="0"/>
        <w:jc w:val="both"/>
        <w:rPr>
          <w:rFonts w:asciiTheme="minorHAnsi" w:eastAsia="Arial Unicode MS" w:hAnsiTheme="minorHAnsi" w:cstheme="minorHAnsi"/>
          <w:bCs/>
        </w:rPr>
      </w:pPr>
      <w:r w:rsidRPr="004D1A4B">
        <w:rPr>
          <w:rFonts w:asciiTheme="minorHAnsi" w:eastAsia="Arial Unicode MS" w:hAnsiTheme="minorHAnsi" w:cstheme="minorHAnsi"/>
          <w:bCs/>
        </w:rPr>
        <w:t>Vzorci pogodb za nakup osnovnega sredstva in vzdrževanje (OBR</w:t>
      </w:r>
      <w:r w:rsidRPr="004D1A4B">
        <w:rPr>
          <w:rFonts w:asciiTheme="minorHAnsi" w:eastAsia="Arial Unicode MS" w:hAnsiTheme="minorHAnsi" w:cstheme="minorHAnsi"/>
          <w:bCs/>
          <w:color w:val="000000" w:themeColor="text1"/>
        </w:rPr>
        <w:t>-</w:t>
      </w:r>
      <w:r w:rsidR="00C80525">
        <w:rPr>
          <w:rFonts w:asciiTheme="minorHAnsi" w:eastAsia="Arial Unicode MS" w:hAnsiTheme="minorHAnsi" w:cstheme="minorHAnsi"/>
          <w:bCs/>
          <w:color w:val="000000" w:themeColor="text1"/>
        </w:rPr>
        <w:t>5.1</w:t>
      </w:r>
      <w:r w:rsidRPr="004D1A4B">
        <w:rPr>
          <w:rFonts w:asciiTheme="minorHAnsi" w:eastAsia="Arial Unicode MS" w:hAnsiTheme="minorHAnsi" w:cstheme="minorHAnsi"/>
          <w:bCs/>
          <w:color w:val="000000" w:themeColor="text1"/>
        </w:rPr>
        <w:t>, OBR-</w:t>
      </w:r>
      <w:r w:rsidR="00C80525">
        <w:rPr>
          <w:rFonts w:asciiTheme="minorHAnsi" w:eastAsia="Arial Unicode MS" w:hAnsiTheme="minorHAnsi" w:cstheme="minorHAnsi"/>
          <w:bCs/>
          <w:color w:val="000000" w:themeColor="text1"/>
        </w:rPr>
        <w:t>5</w:t>
      </w:r>
      <w:r w:rsidRPr="004D1A4B">
        <w:rPr>
          <w:rFonts w:asciiTheme="minorHAnsi" w:eastAsia="Arial Unicode MS" w:hAnsiTheme="minorHAnsi" w:cstheme="minorHAnsi"/>
          <w:bCs/>
          <w:color w:val="000000" w:themeColor="text1"/>
        </w:rPr>
        <w:t>.</w:t>
      </w:r>
      <w:r w:rsidR="00C80525">
        <w:rPr>
          <w:rFonts w:asciiTheme="minorHAnsi" w:eastAsia="Arial Unicode MS" w:hAnsiTheme="minorHAnsi" w:cstheme="minorHAnsi"/>
          <w:bCs/>
          <w:color w:val="000000" w:themeColor="text1"/>
        </w:rPr>
        <w:t>2</w:t>
      </w:r>
      <w:r w:rsidRPr="004D1A4B">
        <w:rPr>
          <w:rFonts w:asciiTheme="minorHAnsi" w:eastAsia="Arial Unicode MS" w:hAnsiTheme="minorHAnsi" w:cstheme="minorHAnsi"/>
          <w:bCs/>
          <w:color w:val="000000" w:themeColor="text1"/>
        </w:rPr>
        <w:t>);</w:t>
      </w:r>
    </w:p>
    <w:p w:rsidR="00C80525" w:rsidRPr="004D1A4B" w:rsidRDefault="00C80525" w:rsidP="004D1A4B">
      <w:pPr>
        <w:pStyle w:val="Odstavekseznama"/>
        <w:numPr>
          <w:ilvl w:val="0"/>
          <w:numId w:val="11"/>
        </w:numPr>
        <w:spacing w:after="0"/>
        <w:contextualSpacing w:val="0"/>
        <w:jc w:val="both"/>
        <w:rPr>
          <w:rFonts w:asciiTheme="minorHAnsi" w:eastAsia="Arial Unicode MS" w:hAnsiTheme="minorHAnsi" w:cstheme="minorHAnsi"/>
          <w:bCs/>
        </w:rPr>
      </w:pPr>
      <w:r w:rsidRPr="00C80525">
        <w:rPr>
          <w:rFonts w:asciiTheme="minorHAnsi" w:eastAsia="Arial Unicode MS" w:hAnsiTheme="minorHAnsi" w:cstheme="minorHAnsi"/>
          <w:bCs/>
        </w:rPr>
        <w:t>Izjava omejevalni ukrepi</w:t>
      </w:r>
      <w:r>
        <w:rPr>
          <w:rFonts w:asciiTheme="minorHAnsi" w:eastAsia="Arial Unicode MS" w:hAnsiTheme="minorHAnsi" w:cstheme="minorHAnsi"/>
          <w:bCs/>
        </w:rPr>
        <w:t xml:space="preserve"> (</w:t>
      </w:r>
      <w:r w:rsidRPr="00C80525">
        <w:rPr>
          <w:rFonts w:asciiTheme="minorHAnsi" w:eastAsia="Arial Unicode MS" w:hAnsiTheme="minorHAnsi" w:cstheme="minorHAnsi"/>
          <w:bCs/>
        </w:rPr>
        <w:t>OBR-7</w:t>
      </w:r>
      <w:r>
        <w:rPr>
          <w:rFonts w:asciiTheme="minorHAnsi" w:eastAsia="Arial Unicode MS" w:hAnsiTheme="minorHAnsi" w:cstheme="minorHAnsi"/>
          <w:bCs/>
        </w:rPr>
        <w:t>);</w:t>
      </w:r>
    </w:p>
    <w:p w:rsidR="004D1A4B" w:rsidRPr="004D1A4B" w:rsidRDefault="004D1A4B" w:rsidP="004D1A4B">
      <w:pPr>
        <w:numPr>
          <w:ilvl w:val="0"/>
          <w:numId w:val="11"/>
        </w:numPr>
        <w:spacing w:after="0" w:line="240" w:lineRule="auto"/>
        <w:jc w:val="both"/>
        <w:rPr>
          <w:rFonts w:asciiTheme="minorHAnsi" w:hAnsiTheme="minorHAnsi" w:cstheme="minorHAnsi"/>
        </w:rPr>
      </w:pPr>
      <w:r w:rsidRPr="004D1A4B">
        <w:rPr>
          <w:rFonts w:asciiTheme="minorHAnsi" w:hAnsiTheme="minorHAnsi" w:cstheme="minorHAnsi"/>
        </w:rPr>
        <w:t xml:space="preserve">Izjava po 35. členu </w:t>
      </w:r>
      <w:proofErr w:type="spellStart"/>
      <w:r w:rsidRPr="004D1A4B">
        <w:rPr>
          <w:rFonts w:asciiTheme="minorHAnsi" w:hAnsiTheme="minorHAnsi" w:cstheme="minorHAnsi"/>
        </w:rPr>
        <w:t>ZIntPK</w:t>
      </w:r>
      <w:proofErr w:type="spellEnd"/>
      <w:r w:rsidRPr="004D1A4B">
        <w:rPr>
          <w:rFonts w:asciiTheme="minorHAnsi" w:hAnsiTheme="minorHAnsi" w:cstheme="minorHAnsi"/>
        </w:rPr>
        <w:t xml:space="preserve"> (OBR-</w:t>
      </w:r>
      <w:r w:rsidR="00C80525">
        <w:rPr>
          <w:rFonts w:asciiTheme="minorHAnsi" w:hAnsiTheme="minorHAnsi" w:cstheme="minorHAnsi"/>
        </w:rPr>
        <w:t>8</w:t>
      </w:r>
      <w:r w:rsidRPr="004D1A4B">
        <w:rPr>
          <w:rFonts w:asciiTheme="minorHAnsi" w:hAnsiTheme="minorHAnsi" w:cstheme="minorHAnsi"/>
        </w:rPr>
        <w:t>);</w:t>
      </w:r>
    </w:p>
    <w:p w:rsidR="004D1A4B" w:rsidRDefault="004D1A4B" w:rsidP="004D1A4B">
      <w:pPr>
        <w:numPr>
          <w:ilvl w:val="0"/>
          <w:numId w:val="11"/>
        </w:numPr>
        <w:spacing w:after="0" w:line="240" w:lineRule="auto"/>
        <w:jc w:val="both"/>
        <w:rPr>
          <w:rFonts w:asciiTheme="minorHAnsi" w:hAnsiTheme="minorHAnsi" w:cstheme="minorHAnsi"/>
        </w:rPr>
      </w:pPr>
      <w:r w:rsidRPr="004D1A4B">
        <w:rPr>
          <w:rFonts w:asciiTheme="minorHAnsi" w:hAnsiTheme="minorHAnsi" w:cstheme="minorHAnsi"/>
        </w:rPr>
        <w:t>Izjava o udeležbi pravnih in fizičnih oseb pri prijavitelju</w:t>
      </w:r>
      <w:r w:rsidR="003C678A">
        <w:rPr>
          <w:rFonts w:asciiTheme="minorHAnsi" w:hAnsiTheme="minorHAnsi" w:cstheme="minorHAnsi"/>
        </w:rPr>
        <w:t xml:space="preserve"> </w:t>
      </w:r>
      <w:r w:rsidR="003C678A" w:rsidRPr="00D83D9E">
        <w:rPr>
          <w:rFonts w:asciiTheme="minorHAnsi" w:hAnsiTheme="minorHAnsi" w:cstheme="minorHAnsi"/>
        </w:rPr>
        <w:t>14. člen</w:t>
      </w:r>
      <w:r w:rsidRPr="004D1A4B">
        <w:rPr>
          <w:rFonts w:asciiTheme="minorHAnsi" w:hAnsiTheme="minorHAnsi" w:cstheme="minorHAnsi"/>
        </w:rPr>
        <w:t xml:space="preserve"> (OBR-</w:t>
      </w:r>
      <w:r w:rsidR="00C80525">
        <w:rPr>
          <w:rFonts w:asciiTheme="minorHAnsi" w:hAnsiTheme="minorHAnsi" w:cstheme="minorHAnsi"/>
        </w:rPr>
        <w:t>9</w:t>
      </w:r>
      <w:r w:rsidRPr="004D1A4B">
        <w:rPr>
          <w:rFonts w:asciiTheme="minorHAnsi" w:hAnsiTheme="minorHAnsi" w:cstheme="minorHAnsi"/>
        </w:rPr>
        <w:t>);</w:t>
      </w:r>
    </w:p>
    <w:p w:rsidR="006A0B61" w:rsidRPr="004D1A4B" w:rsidRDefault="006A0B61" w:rsidP="004D1A4B">
      <w:pPr>
        <w:numPr>
          <w:ilvl w:val="0"/>
          <w:numId w:val="11"/>
        </w:numPr>
        <w:spacing w:after="0" w:line="240" w:lineRule="auto"/>
        <w:jc w:val="both"/>
        <w:rPr>
          <w:rFonts w:asciiTheme="minorHAnsi" w:hAnsiTheme="minorHAnsi" w:cstheme="minorHAnsi"/>
        </w:rPr>
      </w:pPr>
      <w:r>
        <w:rPr>
          <w:rFonts w:asciiTheme="minorHAnsi" w:hAnsiTheme="minorHAnsi" w:cstheme="minorHAnsi"/>
        </w:rPr>
        <w:t>ESPD podpisan obrazec</w:t>
      </w:r>
    </w:p>
    <w:p w:rsidR="004D1A4B" w:rsidRPr="004D1A4B" w:rsidRDefault="004D1A4B" w:rsidP="004D1A4B">
      <w:pPr>
        <w:numPr>
          <w:ilvl w:val="0"/>
          <w:numId w:val="11"/>
        </w:numPr>
        <w:spacing w:after="0" w:line="240" w:lineRule="auto"/>
        <w:jc w:val="both"/>
        <w:rPr>
          <w:rFonts w:asciiTheme="minorHAnsi" w:hAnsiTheme="minorHAnsi" w:cstheme="minorHAnsi"/>
        </w:rPr>
      </w:pPr>
      <w:r w:rsidRPr="004D1A4B">
        <w:rPr>
          <w:rFonts w:asciiTheme="minorHAnsi" w:hAnsiTheme="minorHAnsi" w:cstheme="minorHAnsi"/>
        </w:rPr>
        <w:t>Lasten predračun v skladu s tehničnimi specifikacijami iz OBR-</w:t>
      </w:r>
      <w:r w:rsidR="00C80525">
        <w:rPr>
          <w:rFonts w:asciiTheme="minorHAnsi" w:hAnsiTheme="minorHAnsi" w:cstheme="minorHAnsi"/>
        </w:rPr>
        <w:t>6</w:t>
      </w:r>
      <w:r w:rsidRPr="004D1A4B">
        <w:rPr>
          <w:rFonts w:asciiTheme="minorHAnsi" w:hAnsiTheme="minorHAnsi" w:cstheme="minorHAnsi"/>
        </w:rPr>
        <w:t>;</w:t>
      </w:r>
    </w:p>
    <w:p w:rsidR="004D1A4B" w:rsidRPr="004D1A4B" w:rsidRDefault="004D1A4B" w:rsidP="004D1A4B">
      <w:pPr>
        <w:pStyle w:val="Odstavekseznama"/>
        <w:numPr>
          <w:ilvl w:val="0"/>
          <w:numId w:val="11"/>
        </w:numPr>
        <w:spacing w:after="0"/>
        <w:contextualSpacing w:val="0"/>
        <w:jc w:val="both"/>
        <w:rPr>
          <w:rFonts w:asciiTheme="minorHAnsi" w:eastAsia="Arial Unicode MS" w:hAnsiTheme="minorHAnsi" w:cstheme="minorHAnsi"/>
          <w:bCs/>
        </w:rPr>
      </w:pPr>
      <w:r w:rsidRPr="004D1A4B">
        <w:rPr>
          <w:rFonts w:asciiTheme="minorHAnsi" w:eastAsia="Arial Unicode MS" w:hAnsiTheme="minorHAnsi" w:cstheme="minorHAnsi"/>
          <w:bCs/>
        </w:rPr>
        <w:t>Sestavni del dokumentacije v zvezi z oddajo javnega naročila so tudi vse morebitne spremembe, dopolnitve, popravki dokumentacije ter dodatna pojasnila.</w:t>
      </w:r>
    </w:p>
    <w:p w:rsidR="00912BC0" w:rsidRPr="004D1A4B" w:rsidRDefault="00912BC0" w:rsidP="00446046">
      <w:pPr>
        <w:spacing w:after="0" w:line="240" w:lineRule="auto"/>
        <w:jc w:val="both"/>
        <w:rPr>
          <w:rFonts w:asciiTheme="minorHAnsi" w:hAnsiTheme="minorHAnsi" w:cstheme="minorHAnsi"/>
        </w:rPr>
      </w:pPr>
    </w:p>
    <w:p w:rsidR="004D1A4B" w:rsidRPr="004D1A4B" w:rsidRDefault="003C678A" w:rsidP="004D1A4B">
      <w:pPr>
        <w:pStyle w:val="Brezrazmikov"/>
        <w:jc w:val="both"/>
        <w:rPr>
          <w:rFonts w:asciiTheme="minorHAnsi" w:hAnsiTheme="minorHAnsi" w:cstheme="minorHAnsi"/>
        </w:rPr>
      </w:pPr>
      <w:r>
        <w:rPr>
          <w:rFonts w:asciiTheme="minorHAnsi" w:hAnsiTheme="minorHAnsi" w:cstheme="minorHAnsi"/>
        </w:rPr>
        <w:t>Vsi dokumenti so lahko podpisani elektronsko.</w:t>
      </w:r>
    </w:p>
    <w:p w:rsidR="00AD21B8" w:rsidRPr="004D1A4B" w:rsidRDefault="00AD21B8" w:rsidP="00AD21B8">
      <w:pPr>
        <w:spacing w:after="0" w:line="240" w:lineRule="auto"/>
        <w:jc w:val="both"/>
        <w:rPr>
          <w:rFonts w:asciiTheme="minorHAnsi" w:hAnsiTheme="minorHAnsi" w:cstheme="minorHAnsi"/>
        </w:rPr>
      </w:pPr>
    </w:p>
    <w:p w:rsidR="004D1A4B" w:rsidRPr="004D1A4B" w:rsidRDefault="004D1A4B">
      <w:pPr>
        <w:rPr>
          <w:rFonts w:asciiTheme="minorHAnsi" w:hAnsiTheme="minorHAnsi" w:cstheme="minorHAnsi"/>
          <w:b/>
        </w:rPr>
      </w:pPr>
      <w:r w:rsidRPr="004D1A4B">
        <w:rPr>
          <w:rFonts w:asciiTheme="minorHAnsi" w:hAnsiTheme="minorHAnsi" w:cstheme="minorHAnsi"/>
          <w:b/>
        </w:rPr>
        <w:br w:type="page"/>
      </w:r>
      <w:bookmarkStart w:id="0" w:name="_GoBack"/>
      <w:bookmarkEnd w:id="0"/>
    </w:p>
    <w:p w:rsidR="004D1A4B" w:rsidRPr="004D1A4B" w:rsidRDefault="004D1A4B" w:rsidP="00EB6CEB">
      <w:pPr>
        <w:spacing w:after="0" w:line="240" w:lineRule="auto"/>
        <w:jc w:val="both"/>
        <w:rPr>
          <w:rFonts w:asciiTheme="minorHAnsi" w:hAnsiTheme="minorHAnsi" w:cstheme="minorHAnsi"/>
          <w:b/>
        </w:rPr>
      </w:pPr>
    </w:p>
    <w:p w:rsidR="004D1A4B" w:rsidRPr="004D1A4B" w:rsidRDefault="004D1A4B" w:rsidP="00EB6CEB">
      <w:pPr>
        <w:spacing w:after="0" w:line="240" w:lineRule="auto"/>
        <w:jc w:val="both"/>
        <w:rPr>
          <w:rFonts w:asciiTheme="minorHAnsi" w:hAnsiTheme="minorHAnsi" w:cstheme="minorHAnsi"/>
          <w:b/>
        </w:rPr>
      </w:pPr>
    </w:p>
    <w:p w:rsidR="00EB6CEB" w:rsidRPr="004D1A4B" w:rsidRDefault="00EB6CEB" w:rsidP="00EB6CEB">
      <w:pPr>
        <w:spacing w:after="0" w:line="240" w:lineRule="auto"/>
        <w:jc w:val="both"/>
        <w:rPr>
          <w:rFonts w:asciiTheme="minorHAnsi" w:hAnsiTheme="minorHAnsi" w:cstheme="minorHAnsi"/>
          <w:b/>
        </w:rPr>
      </w:pPr>
      <w:r w:rsidRPr="004D1A4B">
        <w:rPr>
          <w:rFonts w:asciiTheme="minorHAnsi" w:hAnsiTheme="minorHAnsi" w:cstheme="minorHAnsi"/>
          <w:b/>
        </w:rPr>
        <w:t>4. Veljavnost ponudbe, jezik ponudbe, oblika ponudbe, variante in opcije</w:t>
      </w:r>
    </w:p>
    <w:p w:rsidR="00EB6CEB" w:rsidRPr="004D1A4B" w:rsidRDefault="00EB6CEB" w:rsidP="00EB6CEB">
      <w:pPr>
        <w:spacing w:after="0" w:line="240" w:lineRule="auto"/>
        <w:jc w:val="both"/>
        <w:rPr>
          <w:rFonts w:asciiTheme="minorHAnsi" w:hAnsiTheme="minorHAnsi" w:cstheme="minorHAnsi"/>
          <w:b/>
        </w:rPr>
      </w:pPr>
    </w:p>
    <w:p w:rsidR="00C80525" w:rsidRPr="00C80525" w:rsidRDefault="00C80525" w:rsidP="00C80525">
      <w:pPr>
        <w:pStyle w:val="Brezrazmikov"/>
        <w:jc w:val="both"/>
        <w:rPr>
          <w:rFonts w:asciiTheme="minorHAnsi" w:hAnsiTheme="minorHAnsi" w:cstheme="minorHAnsi"/>
          <w:b/>
        </w:rPr>
      </w:pPr>
      <w:r w:rsidRPr="00C80525">
        <w:rPr>
          <w:rFonts w:asciiTheme="minorHAnsi" w:hAnsiTheme="minorHAnsi" w:cstheme="minorHAnsi"/>
          <w:b/>
        </w:rPr>
        <w:t>4.1 Rok in način predložitve ponudbe</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bCs/>
        </w:rPr>
      </w:pPr>
      <w:r w:rsidRPr="00C80525">
        <w:rPr>
          <w:rFonts w:asciiTheme="minorHAnsi" w:hAnsiTheme="minorHAnsi" w:cstheme="minorHAnsi"/>
          <w:bCs/>
        </w:rPr>
        <w:t>Ponudbe je potrebno oddati v informacijski sistem e-JN. Potekalo bo elektronsko odpiranje ponudb do roka, določenega v e-JN.</w:t>
      </w:r>
    </w:p>
    <w:p w:rsidR="00C80525" w:rsidRPr="00C80525" w:rsidRDefault="00C80525" w:rsidP="00C80525">
      <w:pPr>
        <w:pStyle w:val="Brezrazmikov"/>
        <w:jc w:val="both"/>
        <w:rPr>
          <w:rFonts w:asciiTheme="minorHAnsi" w:hAnsiTheme="minorHAnsi" w:cstheme="minorHAnsi"/>
          <w:bCs/>
        </w:rPr>
      </w:pPr>
    </w:p>
    <w:p w:rsidR="00C80525" w:rsidRPr="00C80525" w:rsidRDefault="00C80525" w:rsidP="00C80525">
      <w:pPr>
        <w:pStyle w:val="Brezrazmikov"/>
        <w:jc w:val="both"/>
        <w:rPr>
          <w:rFonts w:asciiTheme="minorHAnsi" w:hAnsiTheme="minorHAnsi" w:cstheme="minorHAnsi"/>
          <w:b/>
          <w:bCs/>
        </w:rPr>
      </w:pPr>
      <w:r w:rsidRPr="00C80525">
        <w:rPr>
          <w:rFonts w:asciiTheme="minorHAnsi" w:hAnsiTheme="minorHAnsi" w:cstheme="minorHAnsi"/>
          <w:b/>
          <w:bCs/>
        </w:rPr>
        <w:t>4.2 Veljavnost ponudbe</w:t>
      </w:r>
    </w:p>
    <w:p w:rsidR="00C80525" w:rsidRPr="00C80525" w:rsidRDefault="00C80525" w:rsidP="00C80525">
      <w:pPr>
        <w:pStyle w:val="Brezrazmikov"/>
        <w:jc w:val="both"/>
        <w:rPr>
          <w:rFonts w:asciiTheme="minorHAnsi" w:hAnsiTheme="minorHAnsi" w:cstheme="minorHAnsi"/>
          <w:bCs/>
        </w:rPr>
      </w:pPr>
    </w:p>
    <w:p w:rsidR="00C80525" w:rsidRPr="00C80525" w:rsidRDefault="00C80525" w:rsidP="00C80525">
      <w:pPr>
        <w:pStyle w:val="Brezrazmikov"/>
        <w:jc w:val="both"/>
        <w:rPr>
          <w:rFonts w:asciiTheme="minorHAnsi" w:hAnsiTheme="minorHAnsi" w:cstheme="minorHAnsi"/>
          <w:bCs/>
        </w:rPr>
      </w:pPr>
      <w:r w:rsidRPr="00C80525">
        <w:rPr>
          <w:rFonts w:asciiTheme="minorHAnsi" w:hAnsiTheme="minorHAnsi" w:cstheme="minorHAnsi"/>
          <w:bCs/>
        </w:rPr>
        <w:t>Rok veljavnosti ponudbe je 6 mesecev od roka za prejem ponudbe, kar ponudniki potrdijo s podpisom obrazca »Izjava o izpolnjevanju pogojev« (OBR-3).</w:t>
      </w:r>
    </w:p>
    <w:p w:rsidR="00C80525" w:rsidRPr="00C80525" w:rsidRDefault="00C80525" w:rsidP="00C80525">
      <w:pPr>
        <w:pStyle w:val="Brezrazmikov"/>
        <w:jc w:val="both"/>
        <w:rPr>
          <w:rFonts w:asciiTheme="minorHAnsi" w:hAnsiTheme="minorHAnsi" w:cstheme="minorHAnsi"/>
          <w:bCs/>
        </w:rPr>
      </w:pPr>
    </w:p>
    <w:p w:rsidR="00C80525" w:rsidRPr="00C80525" w:rsidRDefault="00C80525" w:rsidP="00C80525">
      <w:pPr>
        <w:pStyle w:val="Brezrazmikov"/>
        <w:jc w:val="both"/>
        <w:rPr>
          <w:rFonts w:asciiTheme="minorHAnsi" w:hAnsiTheme="minorHAnsi" w:cstheme="minorHAnsi"/>
          <w:b/>
          <w:bCs/>
        </w:rPr>
      </w:pPr>
      <w:r w:rsidRPr="00C80525">
        <w:rPr>
          <w:rFonts w:asciiTheme="minorHAnsi" w:hAnsiTheme="minorHAnsi" w:cstheme="minorHAnsi"/>
          <w:b/>
          <w:bCs/>
        </w:rPr>
        <w:t>4.3 Jezik ponudbe</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Ponudba mora biti pripravljena v slovenskem jeziku. Priloge so lahko tudi v angleškem jeziku. Na zahtevo naročnika mora ponudnik priskrbeti prevod v slovenski jezik na svoje stroške.</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b/>
        </w:rPr>
      </w:pPr>
      <w:r w:rsidRPr="00C80525">
        <w:rPr>
          <w:rFonts w:asciiTheme="minorHAnsi" w:hAnsiTheme="minorHAnsi" w:cstheme="minorHAnsi"/>
          <w:b/>
        </w:rPr>
        <w:t xml:space="preserve">4.4 Variantne ponudbe </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Variantne ponudbe niso dovoljene.</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b/>
        </w:rPr>
      </w:pPr>
      <w:r w:rsidRPr="00C80525">
        <w:rPr>
          <w:rFonts w:asciiTheme="minorHAnsi" w:hAnsiTheme="minorHAnsi" w:cstheme="minorHAnsi"/>
          <w:b/>
        </w:rPr>
        <w:t>4.5 Skupno nastopanje</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Pri javnem naročilu je dovoljena skupna ponudba več pogodbenih partnerjev.</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V 8. točki (Ugotavljanje sposobnosti) teh navodil je določeno, ali mora v primeru skupne ponudbe posamezen pogoj izpolnjevati vsak izmed partnerjev ali pa lahko pogoj izpolnjujejo partnerji skupaj.</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u w:val="single"/>
        </w:rPr>
      </w:pPr>
      <w:r w:rsidRPr="00C80525">
        <w:rPr>
          <w:rFonts w:asciiTheme="minorHAnsi" w:hAnsiTheme="minorHAnsi" w:cstheme="minorHAnsi"/>
        </w:rPr>
        <w:t xml:space="preserve">Pogodbo o izvedbi predmeta javnega naročila (partnersko pogodbo), predloži ponudnik, kateremu se odda javno naročilo. V pogodbi se opredeli </w:t>
      </w:r>
      <w:proofErr w:type="spellStart"/>
      <w:r w:rsidRPr="00C80525">
        <w:rPr>
          <w:rFonts w:asciiTheme="minorHAnsi" w:hAnsiTheme="minorHAnsi" w:cstheme="minorHAnsi"/>
        </w:rPr>
        <w:t>poslovodečega</w:t>
      </w:r>
      <w:proofErr w:type="spellEnd"/>
      <w:r w:rsidRPr="00C80525">
        <w:rPr>
          <w:rFonts w:asciiTheme="minorHAnsi" w:hAnsiTheme="minorHAnsi" w:cstheme="minorHAnsi"/>
        </w:rPr>
        <w:t xml:space="preserve"> partnerja, ki bo od naročnika sprejemal obveznosti, navodila in lahko tudi plačila v imenu in za račun vseh sodelujočih, ter delež in vrsto storitev, ki jih opravlja posamezen partner. </w:t>
      </w:r>
      <w:r w:rsidRPr="00C80525">
        <w:rPr>
          <w:rFonts w:asciiTheme="minorHAnsi" w:hAnsiTheme="minorHAnsi" w:cstheme="minorHAnsi"/>
          <w:u w:val="single"/>
        </w:rPr>
        <w:t>Pogodba  mora jasno določati, da proti naročniku za celotno obveznost in za vsak njen del odgovarjajo vsi partnerji solidarno in vsak posebej v celoti.</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b/>
        </w:rPr>
      </w:pPr>
      <w:r w:rsidRPr="00C80525">
        <w:rPr>
          <w:rFonts w:asciiTheme="minorHAnsi" w:hAnsiTheme="minorHAnsi" w:cstheme="minorHAnsi"/>
          <w:b/>
        </w:rPr>
        <w:t>4.6 Nastopanje s podizvajalci</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V primeru javnih naročil, pri izvedbi katerih so vključeni podizvajalci, in v kolikor podizvajalci v skladu in na način, določen v drugem in tretjem odstavku 94. člena ZJN-3 zahtevajo neposredna plačila, mora izvajalec v pogodbi o izvedbi javnega naročila pooblastiti naročnika, da na podlagi potrjenega računa oziroma situacije neposredno plačuje podizvajalcem, podizvajalec pa mora predložiti soglasje, na podlagi katerega naročnik namesto glavnega izvajalca poravna podizvajalčevo terjatev do glavnega podizvajalca (asignacija). Soglasja podizvajalcev za neposredna plačila so priloga pogodbe. Roki plačil glavnemu izvajalcu in njegovim podizvajalcem so enaki.</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Glavni izvajalec, ki v izvedbo javnega naročila vključi enega ali več podizvajalcev, mora imeti ob sklenitvi pogodbe z naročnikom ali v času njenega izvajanja, sklenjene veljavne pogodbe s podizvajalci.</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Ponudnik v razmerju do naročnika v celoti odgovarja za izvedbo prejetega naročila, ne glede na število podizvajalcev, ki jih navede v svoji ponudbi.</w:t>
      </w:r>
    </w:p>
    <w:p w:rsidR="00D2173A" w:rsidRPr="004D1A4B" w:rsidRDefault="00D2173A" w:rsidP="00EB6CEB">
      <w:pPr>
        <w:spacing w:after="0" w:line="240" w:lineRule="auto"/>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b/>
        </w:rPr>
      </w:pPr>
      <w:r w:rsidRPr="00C80525">
        <w:rPr>
          <w:rFonts w:asciiTheme="minorHAnsi" w:hAnsiTheme="minorHAnsi" w:cstheme="minorHAnsi"/>
          <w:b/>
        </w:rPr>
        <w:t>5 Pravna podlaga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eastAsia="Arial Unicode MS" w:hAnsiTheme="minorHAnsi" w:cstheme="minorHAnsi"/>
          <w:bCs/>
          <w:shd w:val="clear" w:color="auto" w:fill="FFFFFF"/>
        </w:rPr>
        <w:t>Naročnik izvaja postopek oddaje javnega naročila na podlagi veljavnega zakona in podzakonskih aktov, ki urejajo javno naročanje, v skladu z veljavno zakonodajo, ki ureja področje javnih financ ter področjem, ki je predmet javnega naročila.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b/>
        </w:rPr>
      </w:pPr>
      <w:r w:rsidRPr="00C80525">
        <w:rPr>
          <w:rFonts w:asciiTheme="minorHAnsi" w:hAnsiTheme="minorHAnsi" w:cstheme="minorHAnsi"/>
          <w:b/>
        </w:rPr>
        <w:t>6 Ugotavljanje sposobnosti</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Gospodarski subjekt potrdi izpolnjevanje pogojev s predložitvijo izpolnjenega in podpisanega obrazca »Izjava o izpolnjevanju pogojev« (OBR-3).</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Izpolnjevanje pogojev bo lahko naročnik preveril pred izdajo odločitve na način, da bo ponudnike pozval k predložitvi ustreznih dokazil skladno s 77. in 78. členom ZJN-3.</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b/>
        </w:rPr>
      </w:pPr>
      <w:r w:rsidRPr="00C80525">
        <w:rPr>
          <w:rFonts w:asciiTheme="minorHAnsi" w:hAnsiTheme="minorHAnsi" w:cstheme="minorHAnsi"/>
          <w:b/>
        </w:rPr>
        <w:t>6.1 Razlogi za izključitev</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bookmarkStart w:id="1" w:name="_Hlk143517079"/>
      <w:r w:rsidRPr="00C80525">
        <w:rPr>
          <w:rFonts w:asciiTheme="minorHAnsi" w:hAnsiTheme="minorHAnsi" w:cstheme="minorHAnsi"/>
        </w:rPr>
        <w:t>A: Razlogi, povezani s kazenskimi obsodbami</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 xml:space="preserve">1. </w:t>
      </w:r>
      <w:bookmarkStart w:id="2" w:name="_Hlk142648742"/>
      <w:r w:rsidRPr="00C80525">
        <w:rPr>
          <w:rFonts w:asciiTheme="minorHAnsi" w:hAnsiTheme="minorHAnsi" w:cstheme="minorHAnsi"/>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bookmarkEnd w:id="2"/>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(pogoj mora izpolnjevati vsak gospodarski subjekt, ki bo vključen v izvedbo javnega naročila)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B: Razlogi, povezani s plačilom davkov ali prispevkov za socialno varnost</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2. 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(pogoj mora izpolnjevati vsak gospodarski subjekt, ki bo vključen v izvedbo javnega naročila)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C: Nacionalni razlogi za izključitev</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 xml:space="preserve">3. </w:t>
      </w:r>
      <w:bookmarkStart w:id="3" w:name="_Hlk142558804"/>
      <w:r w:rsidRPr="00C80525">
        <w:rPr>
          <w:rFonts w:asciiTheme="minorHAnsi" w:hAnsiTheme="minorHAnsi" w:cstheme="minorHAnsi"/>
        </w:rPr>
        <w:t>Gospodarski subjekt na dan, ko poteče rok za oddajo ponudb ne sme biti uvrščen v evidenco gospodarskih subjektov z izrečenimi stranskimi sankcijami izločitve iz postopkov javnega naročanja iz a) točke četrtega odstavka 75. člena ZJN-3.</w:t>
      </w:r>
      <w:bookmarkEnd w:id="3"/>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(pogoj mora izpolnjevati vsak gospodarski subjekt, ki bo vključen v izvedbo javnega naročila)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 xml:space="preserve">4. </w:t>
      </w:r>
      <w:bookmarkStart w:id="4" w:name="_Hlk85522984"/>
      <w:bookmarkStart w:id="5" w:name="_Hlk142648934"/>
      <w:r w:rsidRPr="00C80525">
        <w:rPr>
          <w:rFonts w:asciiTheme="minorHAnsi" w:hAnsiTheme="minorHAnsi" w:cstheme="minorHAn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bookmarkEnd w:id="4"/>
    </w:p>
    <w:bookmarkEnd w:id="5"/>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(pogoj mora izpolnjevati vsak gospodarski subjekt, ki bo vključen v izvedbo javnega naročila)</w:t>
      </w:r>
      <w:bookmarkEnd w:id="1"/>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b/>
          <w:shd w:val="clear" w:color="auto" w:fill="FFFFFF"/>
        </w:rPr>
      </w:pPr>
      <w:r w:rsidRPr="00C80525">
        <w:rPr>
          <w:rFonts w:asciiTheme="minorHAnsi" w:hAnsiTheme="minorHAnsi" w:cstheme="minorHAnsi"/>
          <w:b/>
          <w:shd w:val="clear" w:color="auto" w:fill="FFFFFF"/>
        </w:rPr>
        <w:t>6.2 Pogoji za sodelovanje</w:t>
      </w:r>
    </w:p>
    <w:p w:rsidR="00C80525" w:rsidRPr="00C80525" w:rsidRDefault="00C80525" w:rsidP="00C80525">
      <w:pPr>
        <w:pStyle w:val="Brezrazmikov"/>
        <w:jc w:val="both"/>
        <w:rPr>
          <w:rFonts w:asciiTheme="minorHAnsi" w:hAnsiTheme="minorHAnsi" w:cstheme="minorHAnsi"/>
          <w:shd w:val="clear" w:color="auto" w:fill="FFFFFF"/>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A: Ustreznost za opravljanje poklicne dejavnosti</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5. Vpis v poslovni register: gospodarski subjekt je registriran za opravljanje dejavnosti, ki je predmet tega javnega naročila.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(gospodarski subjekt mora izpolnjevati pogoj za svoj del posla)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B: Ekonomski in finančni položaj</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6. Da je finančno in poslovno sposoben, kar pomeni, da nima oziroma v zadnjih 6 mesecih pred rokom za oddajo ponudb ni imel blokiranega transakcijskega računa.</w:t>
      </w: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(pogoj mora izpolnjevati ponudnik, pri čemer naročnik zahteva solidarno odgovornost za izvedbo javnega naročila v primeru sklicevanja na kapacitete tretjih)</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C: Tehnična in strokovna sposobnost</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 xml:space="preserve">7. </w:t>
      </w:r>
      <w:r w:rsidRPr="00C80525">
        <w:rPr>
          <w:rFonts w:asciiTheme="minorHAnsi" w:hAnsiTheme="minorHAnsi" w:cstheme="minorHAnsi"/>
          <w:position w:val="-2"/>
        </w:rPr>
        <w:t>Da zagotavlja, da ima vse ponujeno blago CE certifikat, s katerim izkazuje varnost, kakovost in uporabnost ponujene opreme v skladu s smernicami Uredbe 2017/745.</w:t>
      </w:r>
      <w:r w:rsidRPr="00C80525">
        <w:rPr>
          <w:rFonts w:asciiTheme="minorHAnsi" w:hAnsiTheme="minorHAnsi" w:cstheme="minorHAnsi"/>
        </w:rPr>
        <w:t xml:space="preserve"> (gospodarski subjekt mora izpolnjevati pogoj za svoj del posla)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Dokazilo: priložen CE certifikat in izjava o skladnosti.</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 xml:space="preserve">Potrdila in druga dokazila iz točke C so lahko v kopijah, vendar morajo odražati dejansko stanje in ustrezati vsebini originala, ki ga mora ponudnik na zahtevo naročnika predložiti na vpogled. </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Ponudnik mora razpolagati z zadostnimi tehničnimi in kadrovskimi zmogljivostmi za pravočasno izpolnitev javnega naročila.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 xml:space="preserve">8. </w:t>
      </w:r>
      <w:bookmarkStart w:id="6" w:name="_Hlk142647802"/>
      <w:r w:rsidRPr="00C80525">
        <w:rPr>
          <w:rFonts w:asciiTheme="minorHAnsi" w:hAnsiTheme="minorHAnsi" w:cstheme="minorHAnsi"/>
        </w:rPr>
        <w:t>Da je vpisan v register dobaviteljev medicinskih pripomočkov pri Agenciji RS za zdravila in medicinske pripomočke</w:t>
      </w:r>
      <w:bookmarkEnd w:id="6"/>
      <w:r w:rsidRPr="00C80525">
        <w:rPr>
          <w:rFonts w:asciiTheme="minorHAnsi" w:hAnsiTheme="minorHAnsi" w:cstheme="minorHAnsi"/>
        </w:rPr>
        <w:t>.</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Dokazilo: priložena kopija registracije.</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 xml:space="preserve">9. </w:t>
      </w:r>
      <w:bookmarkStart w:id="7" w:name="_Hlk142648085"/>
      <w:r w:rsidRPr="00C80525">
        <w:rPr>
          <w:rFonts w:asciiTheme="minorHAnsi" w:hAnsiTheme="minorHAnsi" w:cstheme="minorHAnsi"/>
        </w:rPr>
        <w:t xml:space="preserve">Da ima potrdilo proizvajalca opreme, da je pooblaščen in usposobljen za servisiranje ponujene opreme </w:t>
      </w:r>
      <w:bookmarkEnd w:id="7"/>
      <w:r w:rsidRPr="00C80525">
        <w:rPr>
          <w:rFonts w:asciiTheme="minorHAnsi" w:hAnsiTheme="minorHAnsi" w:cstheme="minorHAnsi"/>
        </w:rPr>
        <w:t>oz. v kolikor ponudnik nima lastne servisne mreže, potrdilo proizvajalca pooblaščenemu servisu, ki bo izvajal servis ponujene opreme, da je le-ta pooblaščen in usposobljen za servisiranje ponujene opreme.</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V kolikor bo ponudnik zagotavljal ta pogoj s serviserjem iz tujine in bo pri izvajanju servisne dejavnosti potrebna komunikacija v slovenskem jeziku, mora le-to na svoje stroške zagotoviti ponudnik.</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u w:val="single"/>
        </w:rPr>
        <w:t>Priložiti je potrebno izjavo proizvajalca opreme o pooblaščenem servisu</w:t>
      </w:r>
      <w:r w:rsidRPr="00C80525">
        <w:rPr>
          <w:rFonts w:asciiTheme="minorHAnsi" w:hAnsiTheme="minorHAnsi" w:cstheme="minorHAnsi"/>
        </w:rPr>
        <w:t xml:space="preserve"> - Izjava proizvajalca o opravljenem strokovnem izobraževanju najmanj enega pooblaščenega serviserja za ponujeno opremo (imenska navedba izobraženih serviserjev ponudnika ali pooblaščenega servisa – lahko fotokopija). </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eastAsia="Arial Unicode MS" w:hAnsiTheme="minorHAnsi" w:cstheme="minorHAnsi"/>
        </w:rPr>
      </w:pPr>
      <w:r w:rsidRPr="00C80525">
        <w:rPr>
          <w:rFonts w:asciiTheme="minorHAnsi" w:eastAsia="Arial Unicode MS" w:hAnsiTheme="minorHAnsi" w:cstheme="minorHAnsi"/>
        </w:rPr>
        <w:t xml:space="preserve">10. </w:t>
      </w:r>
      <w:r w:rsidRPr="00C80525">
        <w:rPr>
          <w:rFonts w:asciiTheme="minorHAnsi" w:eastAsia="Arial Unicode MS" w:hAnsiTheme="minorHAnsi" w:cstheme="minorHAnsi"/>
          <w:position w:val="-2"/>
        </w:rPr>
        <w:t>Da se bo na poziv naročnika, v roku 6 dni, udeležil predstavitve ponudbe v prostorih naročnika, v primeru, da bo naročnik to zahteval, na lastne stroške.</w:t>
      </w:r>
      <w:r w:rsidRPr="00C80525">
        <w:rPr>
          <w:rFonts w:asciiTheme="minorHAnsi" w:eastAsia="Arial Unicode MS" w:hAnsiTheme="minorHAnsi" w:cstheme="minorHAnsi"/>
        </w:rPr>
        <w:t xml:space="preserve"> </w:t>
      </w:r>
    </w:p>
    <w:p w:rsidR="00C80525" w:rsidRPr="00C80525" w:rsidRDefault="00C80525" w:rsidP="00C80525">
      <w:pPr>
        <w:pStyle w:val="Brezrazmikov"/>
        <w:jc w:val="both"/>
        <w:rPr>
          <w:rFonts w:asciiTheme="minorHAnsi" w:eastAsia="Arial Unicode MS" w:hAnsiTheme="minorHAnsi" w:cstheme="minorHAnsi"/>
        </w:rPr>
      </w:pPr>
      <w:r w:rsidRPr="00C80525">
        <w:rPr>
          <w:rFonts w:asciiTheme="minorHAnsi" w:eastAsia="Arial Unicode MS" w:hAnsiTheme="minorHAnsi" w:cstheme="minorHAnsi"/>
        </w:rPr>
        <w:lastRenderedPageBreak/>
        <w:t>(gospodarski subjekt mora izpolnjevati pogoj za svoj del posla)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 xml:space="preserve">11. </w:t>
      </w:r>
      <w:r w:rsidRPr="00C80525">
        <w:rPr>
          <w:rFonts w:asciiTheme="minorHAnsi" w:hAnsiTheme="minorHAnsi" w:cstheme="minorHAnsi"/>
          <w:position w:val="-2"/>
        </w:rPr>
        <w:t>Da zagotavlja skladnost ponujenih medicinskih pripomočkov z določili Zakona o medicinskih pripomočkih (</w:t>
      </w:r>
      <w:proofErr w:type="spellStart"/>
      <w:r w:rsidRPr="00C80525">
        <w:rPr>
          <w:rFonts w:asciiTheme="minorHAnsi" w:hAnsiTheme="minorHAnsi" w:cstheme="minorHAnsi"/>
          <w:position w:val="-2"/>
        </w:rPr>
        <w:t>Ur.l</w:t>
      </w:r>
      <w:proofErr w:type="spellEnd"/>
      <w:r w:rsidRPr="00C80525">
        <w:rPr>
          <w:rFonts w:asciiTheme="minorHAnsi" w:hAnsiTheme="minorHAnsi" w:cstheme="minorHAnsi"/>
          <w:position w:val="-2"/>
        </w:rPr>
        <w:t>. 98/09)</w:t>
      </w:r>
      <w:r w:rsidRPr="00C80525">
        <w:rPr>
          <w:rFonts w:asciiTheme="minorHAnsi" w:hAnsiTheme="minorHAnsi" w:cstheme="minorHAnsi"/>
        </w:rPr>
        <w:t>.</w:t>
      </w: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(gospodarski subjekt mora izpolnjevati pogoj za svoj del posla)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 xml:space="preserve">12. </w:t>
      </w:r>
      <w:r w:rsidRPr="00C80525">
        <w:rPr>
          <w:rFonts w:asciiTheme="minorHAnsi" w:hAnsiTheme="minorHAnsi" w:cstheme="minorHAnsi"/>
          <w:position w:val="-2"/>
        </w:rPr>
        <w:t>Da nudi novo opremo, ki ustreza vsem tehničnim in kakovostnim zahtevam naročnika, navedenim v strokovno tehničnih specifikacijah naročnika in v razpisni dokumentaciji.</w:t>
      </w:r>
      <w:r w:rsidRPr="00C80525">
        <w:rPr>
          <w:rFonts w:asciiTheme="minorHAnsi" w:hAnsiTheme="minorHAnsi" w:cstheme="minorHAnsi"/>
        </w:rPr>
        <w:t xml:space="preserve"> (gospodarski subjekt mora izpolnjevati pogoj za svoj del posla)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position w:val="-2"/>
        </w:rPr>
      </w:pPr>
      <w:r w:rsidRPr="00C80525">
        <w:rPr>
          <w:rFonts w:asciiTheme="minorHAnsi" w:hAnsiTheme="minorHAnsi" w:cstheme="minorHAnsi"/>
        </w:rPr>
        <w:t xml:space="preserve">13. </w:t>
      </w:r>
      <w:r w:rsidRPr="00C80525">
        <w:rPr>
          <w:rFonts w:asciiTheme="minorHAnsi" w:hAnsiTheme="minorHAnsi" w:cstheme="minorHAnsi"/>
          <w:position w:val="-2"/>
        </w:rPr>
        <w:t>Da zagotavlja, da bo dobavil in montiral opremo v sklopu ponudbene cene.</w:t>
      </w: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(gospodarski subjekt mora izpolnjevati pogoj za svoj del posla)</w:t>
      </w:r>
    </w:p>
    <w:p w:rsidR="00C80525" w:rsidRPr="00C80525" w:rsidRDefault="00C80525" w:rsidP="00C80525">
      <w:pPr>
        <w:pStyle w:val="Brezrazmikov"/>
        <w:jc w:val="both"/>
        <w:rPr>
          <w:rFonts w:asciiTheme="minorHAnsi" w:eastAsia="Arial Unicode MS"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 xml:space="preserve">14. </w:t>
      </w:r>
      <w:r w:rsidRPr="00C80525">
        <w:rPr>
          <w:rFonts w:asciiTheme="minorHAnsi" w:hAnsiTheme="minorHAnsi" w:cstheme="minorHAnsi"/>
          <w:position w:val="-2"/>
        </w:rPr>
        <w:t xml:space="preserve">Da zagotavlja dostavo blaga </w:t>
      </w:r>
      <w:proofErr w:type="spellStart"/>
      <w:r w:rsidRPr="00C80525">
        <w:rPr>
          <w:rFonts w:asciiTheme="minorHAnsi" w:hAnsiTheme="minorHAnsi" w:cstheme="minorHAnsi"/>
          <w:position w:val="-2"/>
        </w:rPr>
        <w:t>ddp</w:t>
      </w:r>
      <w:proofErr w:type="spellEnd"/>
      <w:r w:rsidRPr="00C80525">
        <w:rPr>
          <w:rFonts w:asciiTheme="minorHAnsi" w:hAnsiTheme="minorHAnsi" w:cstheme="minorHAnsi"/>
          <w:position w:val="-2"/>
        </w:rPr>
        <w:t xml:space="preserve"> Splošna bolnišnica Murska Sobota, razloženo in montirano v prostore naročnika, v sklopu ponudbene cene.</w:t>
      </w:r>
      <w:r w:rsidRPr="00C80525">
        <w:rPr>
          <w:rFonts w:asciiTheme="minorHAnsi" w:hAnsiTheme="minorHAnsi" w:cstheme="minorHAnsi"/>
        </w:rPr>
        <w:t xml:space="preserve"> </w:t>
      </w: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(gospodarski subjekt mora izpolnjevati pogoj za svoj del posla)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position w:val="-2"/>
        </w:rPr>
        <w:t xml:space="preserve">15. Da v sklopu ponudbene cene poleg dobave in montaže zagotavlja, tudi izvedbo šolanja naročnikovega osebja za delo s ponujeno opremo, v 45 dneh, šteto od obojestranskega podpisa pogodbe. Prav tako bo ponudnik izvedel šolanje za najmanj ene osebe Tehnično vzdrževalne službe SB MS z namenom odkrivanja in odpravljanja napak samostojno oz. v povezavi s pooblaščenim serviserjem. </w:t>
      </w: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(gospodarski subjekt mora izpolnjevati pogoj za svoj del posla)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eastAsia="Arial Unicode MS" w:hAnsiTheme="minorHAnsi" w:cstheme="minorHAnsi"/>
          <w:position w:val="-2"/>
        </w:rPr>
      </w:pPr>
      <w:r w:rsidRPr="00C80525">
        <w:rPr>
          <w:rFonts w:asciiTheme="minorHAnsi" w:eastAsia="Arial Unicode MS" w:hAnsiTheme="minorHAnsi" w:cstheme="minorHAnsi"/>
          <w:position w:val="-2"/>
        </w:rPr>
        <w:t>16. Da zagotavlja 100 % vrst in količin blaga, ki ga ponuja.</w:t>
      </w: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(gospodarski subjekt mora izpolnjevati pogoj za svoj del posla)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position w:val="-2"/>
          <w:u w:val="single"/>
        </w:rPr>
      </w:pPr>
      <w:r w:rsidRPr="00C22355">
        <w:rPr>
          <w:rFonts w:asciiTheme="minorHAnsi" w:hAnsiTheme="minorHAnsi" w:cstheme="minorHAnsi"/>
        </w:rPr>
        <w:t>17. Da zagotavlja odzivni čas serviserja v največ 24 urah od prijave napake s strani naročnika do prihoda serviserja na lokacijo za popravilo opreme pri naročniku. Čas za odpravo napake je največ 72 ur po prejemu prijave napake. V primeru, da odprava napake v tem času ne bo mogoča, zagotavlja naročniku enakovreden nadomestni aparat na svoje stroške po predhodnem dogovoru s pooblaščeno osebo/skrbnikom pogodbe</w:t>
      </w:r>
      <w:r w:rsidRPr="00C22355">
        <w:rPr>
          <w:rFonts w:asciiTheme="minorHAnsi" w:hAnsiTheme="minorHAnsi" w:cstheme="minorHAnsi"/>
          <w:position w:val="-2"/>
        </w:rPr>
        <w:t>.</w:t>
      </w: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(gospodarski subjekt mora izpolnjevati pogoj za svoj del posla)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18. Da zagotavlja 12-mesečno garancijo na celotno ponujeno opremo od uspešno opravljene primopredaje.</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 xml:space="preserve">19. Da v garancijski dobi, tj. 12 mesecev, zagotavlja ceno potnih stroškov za namen izvedbe servisov predmeta javnega naročila, v skladu z Uredbo o spremembah Uredbe o davčni obravnavi povračil stroškov in drugih dohodkov iz delovnega razmerja, objavljeno v Uradnem listu RS, št. 87/2022.  </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20. Da naročniku/uporabniku ne zaračunava stroškov v primeru vračila nepopravljenega aparata ali uničenja (nepopravljenih ali uničenih komponent) in ga vrne v prvotni obliki, kot ga je dobil v popravilo.</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position w:val="-2"/>
        </w:rPr>
      </w:pPr>
      <w:r w:rsidRPr="00C80525">
        <w:rPr>
          <w:rFonts w:asciiTheme="minorHAnsi" w:hAnsiTheme="minorHAnsi" w:cstheme="minorHAnsi"/>
        </w:rPr>
        <w:t xml:space="preserve">21. </w:t>
      </w:r>
      <w:r w:rsidRPr="00C80525">
        <w:rPr>
          <w:rFonts w:asciiTheme="minorHAnsi" w:hAnsiTheme="minorHAnsi" w:cstheme="minorHAnsi"/>
          <w:position w:val="-2"/>
        </w:rPr>
        <w:t>Da zagotavlja, da bo dobavil in montiral opremo ter izvedel šolanje naročnikovega osebja v 45. dneh, šteto od obojestranskega podpisa pogodbe.</w:t>
      </w: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(gospodarski subjekt mora izpolnjevati pogoj za svoj del posla)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 xml:space="preserve">24. Da zagotavlja </w:t>
      </w:r>
      <w:r w:rsidRPr="00C80525">
        <w:rPr>
          <w:rFonts w:asciiTheme="minorHAnsi" w:hAnsiTheme="minorHAnsi" w:cstheme="minorHAnsi"/>
          <w:u w:val="single"/>
        </w:rPr>
        <w:t>12-mesečno garancijo</w:t>
      </w:r>
      <w:r w:rsidRPr="00C80525">
        <w:rPr>
          <w:rFonts w:asciiTheme="minorHAnsi" w:hAnsiTheme="minorHAnsi" w:cstheme="minorHAnsi"/>
        </w:rPr>
        <w:t xml:space="preserve"> in </w:t>
      </w:r>
      <w:r w:rsidR="00C22355">
        <w:rPr>
          <w:rFonts w:asciiTheme="minorHAnsi" w:hAnsiTheme="minorHAnsi" w:cstheme="minorHAnsi"/>
        </w:rPr>
        <w:t>5</w:t>
      </w:r>
      <w:r w:rsidRPr="00C80525">
        <w:rPr>
          <w:rFonts w:asciiTheme="minorHAnsi" w:hAnsiTheme="minorHAnsi" w:cstheme="minorHAnsi"/>
          <w:u w:val="single"/>
        </w:rPr>
        <w:t xml:space="preserve">-letno  </w:t>
      </w:r>
      <w:proofErr w:type="spellStart"/>
      <w:r w:rsidRPr="00C80525">
        <w:rPr>
          <w:rFonts w:asciiTheme="minorHAnsi" w:hAnsiTheme="minorHAnsi" w:cstheme="minorHAnsi"/>
          <w:u w:val="single"/>
        </w:rPr>
        <w:t>pogarancijsko</w:t>
      </w:r>
      <w:proofErr w:type="spellEnd"/>
      <w:r w:rsidRPr="00C80525">
        <w:rPr>
          <w:rFonts w:asciiTheme="minorHAnsi" w:hAnsiTheme="minorHAnsi" w:cstheme="minorHAnsi"/>
          <w:u w:val="single"/>
        </w:rPr>
        <w:t xml:space="preserve"> obdobje preventivnega vzdrževanja</w:t>
      </w:r>
      <w:r w:rsidRPr="00C80525">
        <w:rPr>
          <w:rFonts w:asciiTheme="minorHAnsi" w:hAnsiTheme="minorHAnsi" w:cstheme="minorHAnsi"/>
        </w:rPr>
        <w:t xml:space="preserve"> na celotno ponujeno opremo od uspešno opravljene primopredaje.</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 xml:space="preserve">25. Da v sklopu ponudbene cene zagotavlja preventivno vzdrževanje aparata. Preventivno vzdrževanje zajema fizično inspekcijo ter preverjanje delovanja pogonskih enot oz. elektronske opreme skladno z navodili proizvajalca aparata in vsemi standardi ter smernicami. </w:t>
      </w:r>
    </w:p>
    <w:p w:rsidR="00C80525" w:rsidRPr="00C80525" w:rsidRDefault="00C80525" w:rsidP="00C80525">
      <w:pPr>
        <w:pStyle w:val="Brezrazmikov"/>
        <w:jc w:val="both"/>
        <w:rPr>
          <w:rFonts w:asciiTheme="minorHAnsi" w:hAnsiTheme="minorHAnsi" w:cstheme="minorHAnsi"/>
        </w:rPr>
      </w:pPr>
    </w:p>
    <w:p w:rsidR="00C80525" w:rsidRPr="00C22355" w:rsidRDefault="00C80525" w:rsidP="00C80525">
      <w:pPr>
        <w:pStyle w:val="Brezrazmikov"/>
        <w:jc w:val="both"/>
        <w:rPr>
          <w:rFonts w:asciiTheme="minorHAnsi" w:hAnsiTheme="minorHAnsi" w:cstheme="minorHAnsi"/>
          <w:b/>
        </w:rPr>
      </w:pPr>
      <w:r w:rsidRPr="00C22355">
        <w:rPr>
          <w:rFonts w:asciiTheme="minorHAnsi" w:hAnsiTheme="minorHAnsi" w:cstheme="minorHAnsi"/>
          <w:b/>
        </w:rPr>
        <w:t xml:space="preserve">7. Ocenjevanje ponudb </w:t>
      </w:r>
    </w:p>
    <w:p w:rsidR="00C22355" w:rsidRDefault="00C2235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Naročnik bo izbral najugodnejšo ponudbo v skladu s spodaj navedenimi merili.</w:t>
      </w:r>
    </w:p>
    <w:p w:rsidR="00C80525" w:rsidRPr="00C80525" w:rsidRDefault="00C80525" w:rsidP="00C80525">
      <w:pPr>
        <w:pStyle w:val="Brezrazmikov"/>
        <w:jc w:val="both"/>
        <w:rPr>
          <w:rFonts w:asciiTheme="minorHAnsi" w:hAnsiTheme="minorHAnsi" w:cstheme="minorHAnsi"/>
        </w:rPr>
      </w:pPr>
    </w:p>
    <w:p w:rsidR="00C80525" w:rsidRPr="00C22355" w:rsidRDefault="00C80525" w:rsidP="00C80525">
      <w:pPr>
        <w:pStyle w:val="Brezrazmikov"/>
        <w:jc w:val="both"/>
        <w:rPr>
          <w:rFonts w:asciiTheme="minorHAnsi" w:hAnsiTheme="minorHAnsi" w:cstheme="minorHAnsi"/>
          <w:b/>
        </w:rPr>
      </w:pPr>
      <w:r w:rsidRPr="00C22355">
        <w:rPr>
          <w:rFonts w:asciiTheme="minorHAnsi" w:hAnsiTheme="minorHAnsi" w:cstheme="minorHAnsi"/>
          <w:b/>
        </w:rPr>
        <w:t>8. Merilo za izbiro</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Za izbor najugodnejšega ponudnika bo uporabljeno merilo najnižja cena v EUR z DDV.</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V primeru, da bo več ponudnikov ponudilo enako ceno z DDV bo naročnik opravil žrebanje – izvlečenje kroglic. Na žrebanju bodo lahko prisotni tisti ponudniki, ki so ponudili enake cene. O datumu, uri in kraju žrebanja bo naročnik te ponudnike pisno obvestil. Žrebanje bo izvedel naročnik. Naročilo bo oddano tistemu ponudniku, ki bo izžreban prvi. Ponudbena vrednost mora vsebovati vse stroške, popuste, rabate in davek na dodano vrednost.</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Ponudbena vrednost mora vsebovati vse stroške, popuste, rabate in davek na dodano vrednost.</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Naknadno naročnik ne bo priznaval nobenih stroškov, ki niso zajeti v ponudbeno vrednost.</w:t>
      </w:r>
    </w:p>
    <w:p w:rsidR="00C80525" w:rsidRPr="00C80525" w:rsidRDefault="00C80525" w:rsidP="00C80525">
      <w:pPr>
        <w:pStyle w:val="Brezrazmikov"/>
        <w:jc w:val="both"/>
        <w:rPr>
          <w:rFonts w:asciiTheme="minorHAnsi" w:hAnsiTheme="minorHAnsi" w:cstheme="minorHAnsi"/>
          <w:bCs/>
        </w:rPr>
      </w:pPr>
    </w:p>
    <w:p w:rsidR="00C80525" w:rsidRPr="00C22355" w:rsidRDefault="00C80525" w:rsidP="00C80525">
      <w:pPr>
        <w:pStyle w:val="Brezrazmikov"/>
        <w:jc w:val="both"/>
        <w:rPr>
          <w:rFonts w:asciiTheme="minorHAnsi" w:eastAsia="Arial Unicode MS" w:hAnsiTheme="minorHAnsi" w:cstheme="minorHAnsi"/>
          <w:b/>
        </w:rPr>
      </w:pPr>
      <w:r w:rsidRPr="00C22355">
        <w:rPr>
          <w:rFonts w:asciiTheme="minorHAnsi" w:eastAsia="Arial Unicode MS" w:hAnsiTheme="minorHAnsi" w:cstheme="minorHAnsi"/>
          <w:b/>
        </w:rPr>
        <w:t>8. Pravno varstvo</w:t>
      </w:r>
    </w:p>
    <w:p w:rsidR="00C22355" w:rsidRPr="00C80525" w:rsidRDefault="00C22355" w:rsidP="00C80525">
      <w:pPr>
        <w:pStyle w:val="Brezrazmikov"/>
        <w:jc w:val="both"/>
        <w:rPr>
          <w:rFonts w:asciiTheme="minorHAnsi" w:eastAsia="Arial Unicode MS" w:hAnsiTheme="minorHAnsi" w:cstheme="minorHAnsi"/>
        </w:rPr>
      </w:pPr>
    </w:p>
    <w:p w:rsidR="00C80525" w:rsidRDefault="00C80525" w:rsidP="00C80525">
      <w:pPr>
        <w:pStyle w:val="Brezrazmikov"/>
        <w:jc w:val="both"/>
        <w:rPr>
          <w:rFonts w:asciiTheme="minorHAnsi" w:eastAsia="Arial Unicode MS" w:hAnsiTheme="minorHAnsi" w:cstheme="minorHAnsi"/>
        </w:rPr>
      </w:pPr>
      <w:r w:rsidRPr="00C80525">
        <w:rPr>
          <w:rFonts w:asciiTheme="minorHAnsi" w:eastAsia="Arial Unicode MS" w:hAnsiTheme="minorHAnsi" w:cstheme="minorHAnsi"/>
        </w:rPr>
        <w:t xml:space="preserve">Pravno varstvo v postopku javnega naročanja je zagotovljeno v skladu z določbami Zakona o pravnem varstvu v postopkih javnega naročanja (v nadaljevanju: ZPVPJN), po postopku in na način kot ga določa zakon. </w:t>
      </w:r>
    </w:p>
    <w:p w:rsidR="00C22355" w:rsidRPr="00C80525" w:rsidRDefault="00C22355" w:rsidP="00C80525">
      <w:pPr>
        <w:pStyle w:val="Brezrazmikov"/>
        <w:jc w:val="both"/>
        <w:rPr>
          <w:rFonts w:asciiTheme="minorHAnsi" w:eastAsia="Arial Unicode MS" w:hAnsiTheme="minorHAnsi" w:cstheme="minorHAnsi"/>
        </w:rPr>
      </w:pPr>
    </w:p>
    <w:p w:rsidR="00C80525" w:rsidRDefault="00C80525" w:rsidP="00C80525">
      <w:pPr>
        <w:pStyle w:val="Brezrazmikov"/>
        <w:jc w:val="both"/>
        <w:rPr>
          <w:rFonts w:asciiTheme="minorHAnsi" w:eastAsia="Arial Unicode MS" w:hAnsiTheme="minorHAnsi" w:cstheme="minorHAnsi"/>
        </w:rPr>
      </w:pPr>
      <w:r w:rsidRPr="00C80525">
        <w:rPr>
          <w:rFonts w:asciiTheme="minorHAnsi" w:eastAsia="Arial Unicode MS" w:hAnsiTheme="minorHAnsi" w:cstheme="minorHAnsi"/>
        </w:rPr>
        <w:t>Vlagatelj mora pred vložitvijo zahtevka za revizijo zoper vsebino razpisne dokumentacije ali vsebino objave plačati takso v višini 2.000,00 EUR ter priložiti potrdilo o plačilu.</w:t>
      </w:r>
    </w:p>
    <w:p w:rsidR="00C22355" w:rsidRPr="00C80525" w:rsidRDefault="00C22355" w:rsidP="00C80525">
      <w:pPr>
        <w:pStyle w:val="Brezrazmikov"/>
        <w:jc w:val="both"/>
        <w:rPr>
          <w:rFonts w:asciiTheme="minorHAnsi" w:eastAsia="Arial Unicode MS" w:hAnsiTheme="minorHAnsi" w:cstheme="minorHAnsi"/>
        </w:rPr>
      </w:pPr>
    </w:p>
    <w:p w:rsidR="00C80525" w:rsidRDefault="00C80525" w:rsidP="00C80525">
      <w:pPr>
        <w:pStyle w:val="Brezrazmikov"/>
        <w:jc w:val="both"/>
        <w:rPr>
          <w:rFonts w:asciiTheme="minorHAnsi" w:eastAsia="Arial Unicode MS" w:hAnsiTheme="minorHAnsi" w:cstheme="minorHAnsi"/>
        </w:rPr>
      </w:pPr>
      <w:r w:rsidRPr="00C80525">
        <w:rPr>
          <w:rFonts w:asciiTheme="minorHAnsi" w:eastAsia="Arial Unicode MS" w:hAnsiTheme="minorHAnsi" w:cstheme="minorHAnsi"/>
        </w:rPr>
        <w:t>Zahtevek za revizijo, ki se nanaša na vsebino objave, povabilo k oddaji ponudbe ali razpisno dokumentacijo, se vloži v desetih delovnih dneh od dneva objave obvestila o naročilu ali prejema povabila k oddaji ponudbe.</w:t>
      </w:r>
    </w:p>
    <w:p w:rsidR="00C22355" w:rsidRPr="00C80525" w:rsidRDefault="00C22355" w:rsidP="00C80525">
      <w:pPr>
        <w:pStyle w:val="Brezrazmikov"/>
        <w:jc w:val="both"/>
        <w:rPr>
          <w:rFonts w:asciiTheme="minorHAnsi" w:eastAsia="Arial Unicode MS" w:hAnsiTheme="minorHAnsi" w:cstheme="minorHAnsi"/>
        </w:rPr>
      </w:pPr>
    </w:p>
    <w:p w:rsidR="00C80525" w:rsidRPr="00C80525" w:rsidRDefault="00C80525" w:rsidP="00C80525">
      <w:pPr>
        <w:pStyle w:val="Brezrazmikov"/>
        <w:jc w:val="both"/>
        <w:rPr>
          <w:rFonts w:asciiTheme="minorHAnsi" w:eastAsia="Arial Unicode MS" w:hAnsiTheme="minorHAnsi" w:cstheme="minorHAnsi"/>
        </w:rPr>
      </w:pPr>
      <w:r w:rsidRPr="00C80525">
        <w:rPr>
          <w:rFonts w:asciiTheme="minorHAnsi" w:eastAsia="Arial Unicode MS" w:hAnsiTheme="minorHAnsi" w:cstheme="minorHAnsi"/>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C80525">
        <w:rPr>
          <w:rFonts w:asciiTheme="minorHAnsi" w:eastAsia="Arial Unicode MS" w:hAnsiTheme="minorHAnsi" w:cstheme="minorHAnsi"/>
        </w:rPr>
        <w:t>predrevizijski</w:t>
      </w:r>
      <w:proofErr w:type="spellEnd"/>
      <w:r w:rsidRPr="00C80525">
        <w:rPr>
          <w:rFonts w:asciiTheme="minorHAnsi" w:eastAsia="Arial Unicode MS" w:hAnsiTheme="minorHAnsi" w:cstheme="minorHAnsi"/>
        </w:rPr>
        <w:t xml:space="preserve"> in revizijski postopek. Natančne informacije o načinu plačila takse so dostopne na spletni strani Ministrstva za javno upravo: </w:t>
      </w:r>
    </w:p>
    <w:p w:rsidR="00C80525" w:rsidRPr="00C80525" w:rsidRDefault="00C80525" w:rsidP="00C80525">
      <w:pPr>
        <w:pStyle w:val="Brezrazmikov"/>
        <w:jc w:val="both"/>
        <w:rPr>
          <w:rStyle w:val="Hiperpovezava"/>
          <w:rFonts w:asciiTheme="minorHAnsi" w:eastAsia="Arial Unicode MS" w:hAnsiTheme="minorHAnsi" w:cstheme="minorHAnsi"/>
          <w:color w:val="000000" w:themeColor="text1"/>
        </w:rPr>
      </w:pPr>
      <w:r w:rsidRPr="00C80525">
        <w:rPr>
          <w:rFonts w:asciiTheme="minorHAnsi" w:eastAsia="Arial Unicode MS" w:hAnsiTheme="minorHAnsi" w:cstheme="minorHAnsi"/>
        </w:rPr>
        <w:fldChar w:fldCharType="begin"/>
      </w:r>
      <w:r w:rsidRPr="00C80525">
        <w:rPr>
          <w:rFonts w:asciiTheme="minorHAnsi" w:eastAsia="Arial Unicode MS" w:hAnsiTheme="minorHAnsi" w:cstheme="minorHAnsi"/>
        </w:rPr>
        <w:instrText xml:space="preserve"> HYPERLINK "https://ejn.gov.si/sistem/pravno-varstvo.html" </w:instrText>
      </w:r>
      <w:r w:rsidRPr="00C80525">
        <w:rPr>
          <w:rFonts w:asciiTheme="minorHAnsi" w:eastAsia="Arial Unicode MS" w:hAnsiTheme="minorHAnsi" w:cstheme="minorHAnsi"/>
        </w:rPr>
        <w:fldChar w:fldCharType="separate"/>
      </w:r>
      <w:r w:rsidRPr="00C80525">
        <w:rPr>
          <w:rStyle w:val="Hiperpovezava"/>
          <w:rFonts w:asciiTheme="minorHAnsi" w:eastAsia="Arial Unicode MS" w:hAnsiTheme="minorHAnsi" w:cstheme="minorHAnsi"/>
          <w:color w:val="000000" w:themeColor="text1"/>
        </w:rPr>
        <w:t xml:space="preserve">http://www.djn.mju.gov.si/sistem-javnega-narocanja/pravno-varstvo </w:t>
      </w:r>
    </w:p>
    <w:p w:rsidR="00C22355" w:rsidRDefault="00C80525" w:rsidP="00C80525">
      <w:pPr>
        <w:pStyle w:val="Brezrazmikov"/>
        <w:jc w:val="both"/>
        <w:rPr>
          <w:rFonts w:asciiTheme="minorHAnsi" w:eastAsia="Arial Unicode MS" w:hAnsiTheme="minorHAnsi" w:cstheme="minorHAnsi"/>
        </w:rPr>
      </w:pPr>
      <w:r w:rsidRPr="00C80525">
        <w:rPr>
          <w:rFonts w:asciiTheme="minorHAnsi" w:eastAsia="Arial Unicode MS" w:hAnsiTheme="minorHAnsi" w:cstheme="minorHAnsi"/>
        </w:rPr>
        <w:fldChar w:fldCharType="end"/>
      </w:r>
    </w:p>
    <w:p w:rsidR="00C80525" w:rsidRDefault="00C80525" w:rsidP="00C80525">
      <w:pPr>
        <w:pStyle w:val="Brezrazmikov"/>
        <w:jc w:val="both"/>
        <w:rPr>
          <w:rFonts w:asciiTheme="minorHAnsi" w:eastAsia="Arial Unicode MS" w:hAnsiTheme="minorHAnsi" w:cstheme="minorHAnsi"/>
        </w:rPr>
      </w:pPr>
      <w:r w:rsidRPr="00C80525">
        <w:rPr>
          <w:rFonts w:asciiTheme="minorHAnsi" w:eastAsia="Arial Unicode MS" w:hAnsiTheme="minorHAnsi" w:cstheme="minorHAnsi"/>
        </w:rPr>
        <w:t>Zahtevek za revizijo se vloži preko portala E-revizija. Zahtevek za revizijo se lahko vloži v roku iz 25. člena ZPVPJN.</w:t>
      </w:r>
    </w:p>
    <w:p w:rsidR="00C22355" w:rsidRPr="00C80525" w:rsidRDefault="00C22355" w:rsidP="00C80525">
      <w:pPr>
        <w:pStyle w:val="Brezrazmikov"/>
        <w:jc w:val="both"/>
        <w:rPr>
          <w:rFonts w:asciiTheme="minorHAnsi" w:eastAsia="Arial Unicode MS" w:hAnsiTheme="minorHAnsi" w:cstheme="minorHAnsi"/>
        </w:rPr>
      </w:pPr>
    </w:p>
    <w:p w:rsidR="00C80525" w:rsidRPr="00C80525" w:rsidRDefault="00C80525" w:rsidP="00C80525">
      <w:pPr>
        <w:pStyle w:val="Brezrazmikov"/>
        <w:jc w:val="both"/>
        <w:rPr>
          <w:rFonts w:asciiTheme="minorHAnsi" w:eastAsia="Arial Unicode MS" w:hAnsiTheme="minorHAnsi" w:cstheme="minorHAnsi"/>
        </w:rPr>
      </w:pPr>
      <w:r w:rsidRPr="00C80525">
        <w:rPr>
          <w:rFonts w:asciiTheme="minorHAnsi" w:eastAsia="Arial Unicode MS" w:hAnsiTheme="minorHAnsi" w:cstheme="minorHAnsi"/>
        </w:rPr>
        <w:t>Če naročnik ugotovi, da zahtevek za revizijo ni bil vložen pravočasno ali ga ni vložila aktivno legitimirana oseba iz 14. člena ZPVPJN, ali da ni bila plačana ustrezna taksa, ga najpozneje v treh delovnih dneh od prejema s sklepom zavrže.</w:t>
      </w: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ab/>
      </w:r>
      <w:r w:rsidRPr="00C80525">
        <w:rPr>
          <w:rFonts w:asciiTheme="minorHAnsi" w:hAnsiTheme="minorHAnsi" w:cstheme="minorHAnsi"/>
        </w:rPr>
        <w:tab/>
      </w:r>
      <w:r w:rsidRPr="00C80525">
        <w:rPr>
          <w:rFonts w:asciiTheme="minorHAnsi" w:hAnsiTheme="minorHAnsi" w:cstheme="minorHAnsi"/>
        </w:rPr>
        <w:tab/>
      </w:r>
      <w:r w:rsidRPr="00C80525">
        <w:rPr>
          <w:rFonts w:asciiTheme="minorHAnsi" w:hAnsiTheme="minorHAnsi" w:cstheme="minorHAnsi"/>
        </w:rPr>
        <w:tab/>
      </w:r>
      <w:r w:rsidRPr="00C80525">
        <w:rPr>
          <w:rFonts w:asciiTheme="minorHAnsi" w:hAnsiTheme="minorHAnsi" w:cstheme="minorHAnsi"/>
        </w:rPr>
        <w:tab/>
      </w:r>
      <w:r w:rsidRPr="00C80525">
        <w:rPr>
          <w:rFonts w:asciiTheme="minorHAnsi" w:hAnsiTheme="minorHAnsi" w:cstheme="minorHAnsi"/>
        </w:rPr>
        <w:tab/>
      </w:r>
      <w:r w:rsidRPr="00C80525">
        <w:rPr>
          <w:rFonts w:asciiTheme="minorHAnsi" w:hAnsiTheme="minorHAnsi" w:cstheme="minorHAnsi"/>
        </w:rPr>
        <w:tab/>
      </w:r>
      <w:r w:rsidRPr="00C80525">
        <w:rPr>
          <w:rFonts w:asciiTheme="minorHAnsi" w:hAnsiTheme="minorHAnsi" w:cstheme="minorHAnsi"/>
        </w:rPr>
        <w:tab/>
        <w:t>Direktor:</w:t>
      </w: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ab/>
      </w:r>
      <w:r w:rsidRPr="00C80525">
        <w:rPr>
          <w:rFonts w:asciiTheme="minorHAnsi" w:hAnsiTheme="minorHAnsi" w:cstheme="minorHAnsi"/>
        </w:rPr>
        <w:tab/>
      </w:r>
      <w:r w:rsidRPr="00C80525">
        <w:rPr>
          <w:rFonts w:asciiTheme="minorHAnsi" w:hAnsiTheme="minorHAnsi" w:cstheme="minorHAnsi"/>
        </w:rPr>
        <w:tab/>
      </w:r>
      <w:r w:rsidRPr="00C80525">
        <w:rPr>
          <w:rFonts w:asciiTheme="minorHAnsi" w:hAnsiTheme="minorHAnsi" w:cstheme="minorHAnsi"/>
        </w:rPr>
        <w:tab/>
      </w:r>
      <w:r w:rsidRPr="00C80525">
        <w:rPr>
          <w:rFonts w:asciiTheme="minorHAnsi" w:hAnsiTheme="minorHAnsi" w:cstheme="minorHAnsi"/>
        </w:rPr>
        <w:tab/>
      </w:r>
      <w:r w:rsidRPr="00C80525">
        <w:rPr>
          <w:rFonts w:asciiTheme="minorHAnsi" w:hAnsiTheme="minorHAnsi" w:cstheme="minorHAnsi"/>
        </w:rPr>
        <w:tab/>
      </w:r>
      <w:r w:rsidRPr="00C80525">
        <w:rPr>
          <w:rFonts w:asciiTheme="minorHAnsi" w:hAnsiTheme="minorHAnsi" w:cstheme="minorHAnsi"/>
        </w:rPr>
        <w:tab/>
      </w:r>
      <w:r w:rsidRPr="00C80525">
        <w:rPr>
          <w:rFonts w:asciiTheme="minorHAnsi" w:hAnsiTheme="minorHAnsi" w:cstheme="minorHAnsi"/>
        </w:rPr>
        <w:tab/>
        <w:t>Roman L. Ratkai</w:t>
      </w:r>
    </w:p>
    <w:p w:rsidR="0068247A" w:rsidRPr="00C80525" w:rsidRDefault="0068247A" w:rsidP="00C80525">
      <w:pPr>
        <w:pStyle w:val="Brezrazmikov"/>
        <w:jc w:val="both"/>
        <w:rPr>
          <w:rFonts w:asciiTheme="minorHAnsi" w:hAnsiTheme="minorHAnsi" w:cstheme="minorHAnsi"/>
        </w:rPr>
      </w:pPr>
    </w:p>
    <w:sectPr w:rsidR="0068247A" w:rsidRPr="00C80525" w:rsidSect="004D1A4B">
      <w:headerReference w:type="default" r:id="rId14"/>
      <w:footerReference w:type="default" r:id="rId15"/>
      <w:pgSz w:w="11906" w:h="16838"/>
      <w:pgMar w:top="170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5CE7" w:rsidRDefault="00CF5CE7" w:rsidP="00EB6CEB">
      <w:pPr>
        <w:spacing w:after="0" w:line="240" w:lineRule="auto"/>
      </w:pPr>
      <w:r>
        <w:separator/>
      </w:r>
    </w:p>
  </w:endnote>
  <w:endnote w:type="continuationSeparator" w:id="0">
    <w:p w:rsidR="00CF5CE7" w:rsidRDefault="00CF5CE7" w:rsidP="00EB6C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954438"/>
      <w:docPartObj>
        <w:docPartGallery w:val="Page Numbers (Bottom of Page)"/>
        <w:docPartUnique/>
      </w:docPartObj>
    </w:sdtPr>
    <w:sdtEndPr/>
    <w:sdtContent>
      <w:p w:rsidR="00CF5CE7" w:rsidRDefault="00AA1D58">
        <w:pPr>
          <w:pStyle w:val="Noga"/>
          <w:jc w:val="right"/>
        </w:pPr>
        <w:r>
          <w:fldChar w:fldCharType="begin"/>
        </w:r>
        <w:r>
          <w:instrText xml:space="preserve"> PAGE   \* MERGEFORMAT </w:instrText>
        </w:r>
        <w:r>
          <w:fldChar w:fldCharType="separate"/>
        </w:r>
        <w:r w:rsidR="002D135C">
          <w:rPr>
            <w:noProof/>
          </w:rPr>
          <w:t>7</w:t>
        </w:r>
        <w:r>
          <w:rPr>
            <w:noProof/>
          </w:rPr>
          <w:fldChar w:fldCharType="end"/>
        </w:r>
      </w:p>
    </w:sdtContent>
  </w:sdt>
  <w:p w:rsidR="00CF5CE7" w:rsidRDefault="00CF5CE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5CE7" w:rsidRDefault="00CF5CE7" w:rsidP="00EB6CEB">
      <w:pPr>
        <w:spacing w:after="0" w:line="240" w:lineRule="auto"/>
      </w:pPr>
      <w:r>
        <w:separator/>
      </w:r>
    </w:p>
  </w:footnote>
  <w:footnote w:type="continuationSeparator" w:id="0">
    <w:p w:rsidR="00CF5CE7" w:rsidRDefault="00CF5CE7" w:rsidP="00EB6CEB">
      <w:pPr>
        <w:spacing w:after="0" w:line="240" w:lineRule="auto"/>
      </w:pPr>
      <w:r>
        <w:continuationSeparator/>
      </w:r>
    </w:p>
  </w:footnote>
  <w:footnote w:id="1">
    <w:p w:rsidR="004D1A4B" w:rsidRPr="00C80525" w:rsidRDefault="004D1A4B" w:rsidP="004D1A4B">
      <w:pPr>
        <w:pStyle w:val="Sprotnaopomba-besedilo"/>
        <w:rPr>
          <w:rFonts w:asciiTheme="minorHAnsi" w:hAnsiTheme="minorHAnsi" w:cstheme="minorHAnsi"/>
        </w:rPr>
      </w:pPr>
      <w:r w:rsidRPr="00C80525">
        <w:rPr>
          <w:rStyle w:val="Sprotnaopomba-sklic"/>
          <w:rFonts w:asciiTheme="minorHAnsi" w:hAnsiTheme="minorHAnsi" w:cstheme="minorHAnsi"/>
          <w:color w:val="000000" w:themeColor="text1"/>
        </w:rPr>
        <w:footnoteRef/>
      </w:r>
      <w:r w:rsidRPr="00C80525">
        <w:rPr>
          <w:rFonts w:asciiTheme="minorHAnsi" w:hAnsiTheme="minorHAnsi" w:cstheme="minorHAnsi"/>
          <w:color w:val="000000" w:themeColor="text1"/>
        </w:rPr>
        <w:t xml:space="preserve">Obligacijski zakonik (Uradni list RS, št. 97/07 – uradno prečiščeno besedilo, 64/16 – </w:t>
      </w:r>
      <w:proofErr w:type="spellStart"/>
      <w:r w:rsidRPr="00C80525">
        <w:rPr>
          <w:rFonts w:asciiTheme="minorHAnsi" w:hAnsiTheme="minorHAnsi" w:cstheme="minorHAnsi"/>
          <w:color w:val="000000" w:themeColor="text1"/>
        </w:rPr>
        <w:t>odl</w:t>
      </w:r>
      <w:proofErr w:type="spellEnd"/>
      <w:r w:rsidRPr="00C80525">
        <w:rPr>
          <w:rFonts w:asciiTheme="minorHAnsi" w:hAnsiTheme="minorHAnsi" w:cstheme="minorHAnsi"/>
          <w:color w:val="000000" w:themeColor="text1"/>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CE7" w:rsidRDefault="00CF5CE7">
    <w:pPr>
      <w:pStyle w:val="Glava"/>
    </w:pPr>
    <w:r>
      <w:object w:dxaOrig="39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6pt" fillcolor="window">
          <v:imagedata r:id="rId1" o:title=""/>
        </v:shape>
        <o:OLEObject Type="Embed" ProgID="Word.Picture.8" ShapeID="_x0000_i1025" DrawAspect="Content" ObjectID="_1845109752"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7A97"/>
    <w:multiLevelType w:val="hybridMultilevel"/>
    <w:tmpl w:val="FA1000BA"/>
    <w:lvl w:ilvl="0" w:tplc="80780558">
      <w:start w:val="2"/>
      <w:numFmt w:val="bullet"/>
      <w:lvlText w:val="-"/>
      <w:lvlJc w:val="left"/>
      <w:pPr>
        <w:ind w:left="1080" w:hanging="360"/>
      </w:pPr>
      <w:rPr>
        <w:rFonts w:ascii="Times New Roman" w:eastAsia="Arial Unicode MS"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BBF50FE"/>
    <w:multiLevelType w:val="hybridMultilevel"/>
    <w:tmpl w:val="A8B6C6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8324613"/>
    <w:multiLevelType w:val="hybridMultilevel"/>
    <w:tmpl w:val="08BA33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DDB32E5"/>
    <w:multiLevelType w:val="hybridMultilevel"/>
    <w:tmpl w:val="26DC247C"/>
    <w:lvl w:ilvl="0" w:tplc="A142FDD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5032D8A"/>
    <w:multiLevelType w:val="hybridMultilevel"/>
    <w:tmpl w:val="51B4B8B8"/>
    <w:lvl w:ilvl="0" w:tplc="A142FDD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BC845B9"/>
    <w:multiLevelType w:val="hybridMultilevel"/>
    <w:tmpl w:val="4BAA140C"/>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F7D019E"/>
    <w:multiLevelType w:val="hybridMultilevel"/>
    <w:tmpl w:val="93D6DE08"/>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8C817BF"/>
    <w:multiLevelType w:val="hybridMultilevel"/>
    <w:tmpl w:val="7D2EAA02"/>
    <w:lvl w:ilvl="0" w:tplc="8354C88C">
      <w:start w:val="1"/>
      <w:numFmt w:val="bullet"/>
      <w:lvlText w:val="-"/>
      <w:lvlJc w:val="left"/>
      <w:pPr>
        <w:ind w:left="1440" w:hanging="360"/>
      </w:pPr>
      <w:rPr>
        <w:rFonts w:ascii="Times New Roman" w:eastAsia="Times New Roman" w:hAnsi="Times New Roman" w:cs="Times New Roman"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69E53507"/>
    <w:multiLevelType w:val="hybridMultilevel"/>
    <w:tmpl w:val="47528D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2"/>
  </w:num>
  <w:num w:numId="3">
    <w:abstractNumId w:val="9"/>
  </w:num>
  <w:num w:numId="4">
    <w:abstractNumId w:val="8"/>
  </w:num>
  <w:num w:numId="5">
    <w:abstractNumId w:val="7"/>
  </w:num>
  <w:num w:numId="6">
    <w:abstractNumId w:val="5"/>
  </w:num>
  <w:num w:numId="7">
    <w:abstractNumId w:val="3"/>
  </w:num>
  <w:num w:numId="8">
    <w:abstractNumId w:val="2"/>
  </w:num>
  <w:num w:numId="9">
    <w:abstractNumId w:val="1"/>
  </w:num>
  <w:num w:numId="10">
    <w:abstractNumId w:val="6"/>
  </w:num>
  <w:num w:numId="11">
    <w:abstractNumId w:val="11"/>
  </w:num>
  <w:num w:numId="12">
    <w:abstractNumId w:val="0"/>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9216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CEB"/>
    <w:rsid w:val="00011A22"/>
    <w:rsid w:val="00022BF9"/>
    <w:rsid w:val="00094783"/>
    <w:rsid w:val="000961F3"/>
    <w:rsid w:val="000A6BAA"/>
    <w:rsid w:val="00100BF6"/>
    <w:rsid w:val="00103672"/>
    <w:rsid w:val="0019449B"/>
    <w:rsid w:val="00200AB1"/>
    <w:rsid w:val="00214637"/>
    <w:rsid w:val="00226D59"/>
    <w:rsid w:val="002C0D11"/>
    <w:rsid w:val="002D135C"/>
    <w:rsid w:val="002F26BA"/>
    <w:rsid w:val="00304D8F"/>
    <w:rsid w:val="0030566A"/>
    <w:rsid w:val="00326B82"/>
    <w:rsid w:val="003C678A"/>
    <w:rsid w:val="003D4DC0"/>
    <w:rsid w:val="004118C3"/>
    <w:rsid w:val="0041578A"/>
    <w:rsid w:val="00432DC9"/>
    <w:rsid w:val="00442338"/>
    <w:rsid w:val="00444BE0"/>
    <w:rsid w:val="00446046"/>
    <w:rsid w:val="004559BC"/>
    <w:rsid w:val="0048101C"/>
    <w:rsid w:val="004D1A4B"/>
    <w:rsid w:val="004E0EEE"/>
    <w:rsid w:val="0057215B"/>
    <w:rsid w:val="00631269"/>
    <w:rsid w:val="00632ADE"/>
    <w:rsid w:val="00634DED"/>
    <w:rsid w:val="00641F62"/>
    <w:rsid w:val="00650A7D"/>
    <w:rsid w:val="006717D5"/>
    <w:rsid w:val="0068247A"/>
    <w:rsid w:val="0068793A"/>
    <w:rsid w:val="00687BDE"/>
    <w:rsid w:val="006A0B61"/>
    <w:rsid w:val="006C432C"/>
    <w:rsid w:val="0071084D"/>
    <w:rsid w:val="007326F6"/>
    <w:rsid w:val="00747362"/>
    <w:rsid w:val="00787C80"/>
    <w:rsid w:val="007A29F6"/>
    <w:rsid w:val="008751E3"/>
    <w:rsid w:val="00894CB5"/>
    <w:rsid w:val="008B19CD"/>
    <w:rsid w:val="00912BC0"/>
    <w:rsid w:val="00933C6E"/>
    <w:rsid w:val="00944024"/>
    <w:rsid w:val="00994316"/>
    <w:rsid w:val="009A54F7"/>
    <w:rsid w:val="00A44EEA"/>
    <w:rsid w:val="00A46973"/>
    <w:rsid w:val="00A6639A"/>
    <w:rsid w:val="00AA1D58"/>
    <w:rsid w:val="00AC7A1D"/>
    <w:rsid w:val="00AD21B8"/>
    <w:rsid w:val="00B30F00"/>
    <w:rsid w:val="00B62F33"/>
    <w:rsid w:val="00B7080B"/>
    <w:rsid w:val="00BD70D0"/>
    <w:rsid w:val="00BF7F59"/>
    <w:rsid w:val="00C22355"/>
    <w:rsid w:val="00C80525"/>
    <w:rsid w:val="00C90E18"/>
    <w:rsid w:val="00C96806"/>
    <w:rsid w:val="00CC2CEF"/>
    <w:rsid w:val="00CD01AC"/>
    <w:rsid w:val="00CD05FF"/>
    <w:rsid w:val="00CD5998"/>
    <w:rsid w:val="00CF5CE7"/>
    <w:rsid w:val="00D2173A"/>
    <w:rsid w:val="00D65261"/>
    <w:rsid w:val="00D83D9E"/>
    <w:rsid w:val="00DB7330"/>
    <w:rsid w:val="00E1232C"/>
    <w:rsid w:val="00E464F3"/>
    <w:rsid w:val="00EB6CEB"/>
    <w:rsid w:val="00EC1782"/>
    <w:rsid w:val="00EC42B9"/>
    <w:rsid w:val="00EE1DAC"/>
    <w:rsid w:val="00F05B0A"/>
    <w:rsid w:val="00F36C13"/>
    <w:rsid w:val="00F80B63"/>
    <w:rsid w:val="00F94677"/>
    <w:rsid w:val="00FE34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2162"/>
    <o:shapelayout v:ext="edit">
      <o:idmap v:ext="edit" data="1"/>
    </o:shapelayout>
  </w:shapeDefaults>
  <w:decimalSymbol w:val=","/>
  <w:listSeparator w:val=";"/>
  <w14:docId w14:val="50701025"/>
  <w15:docId w15:val="{6E5113C7-D856-4E6E-AA58-00591F46D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EB6CEB"/>
    <w:rPr>
      <w:rFonts w:ascii="Helvetica" w:eastAsia="Calibri" w:hAnsi="Helvetica" w:cs="Times New Roman"/>
    </w:rPr>
  </w:style>
  <w:style w:type="paragraph" w:styleId="Naslov4">
    <w:name w:val="heading 4"/>
    <w:basedOn w:val="Navaden"/>
    <w:next w:val="Navaden"/>
    <w:link w:val="Naslov4Znak"/>
    <w:uiPriority w:val="9"/>
    <w:semiHidden/>
    <w:unhideWhenUsed/>
    <w:qFormat/>
    <w:rsid w:val="00EB6CEB"/>
    <w:pPr>
      <w:keepNext/>
      <w:spacing w:before="240" w:after="60"/>
      <w:outlineLvl w:val="3"/>
    </w:pPr>
    <w:rPr>
      <w:rFonts w:ascii="Calibri" w:eastAsia="Times New Roman" w:hAnsi="Calibri"/>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4Znak">
    <w:name w:val="Naslov 4 Znak"/>
    <w:basedOn w:val="Privzetapisavaodstavka"/>
    <w:link w:val="Naslov4"/>
    <w:uiPriority w:val="9"/>
    <w:semiHidden/>
    <w:rsid w:val="00EB6CEB"/>
    <w:rPr>
      <w:rFonts w:ascii="Calibri" w:eastAsia="Times New Roman" w:hAnsi="Calibri" w:cs="Times New Roman"/>
      <w:b/>
      <w:bCs/>
      <w:sz w:val="28"/>
      <w:szCs w:val="28"/>
    </w:rPr>
  </w:style>
  <w:style w:type="paragraph" w:styleId="Odstavekseznama">
    <w:name w:val="List Paragraph"/>
    <w:basedOn w:val="Navaden"/>
    <w:link w:val="OdstavekseznamaZnak"/>
    <w:uiPriority w:val="34"/>
    <w:qFormat/>
    <w:rsid w:val="00EB6CEB"/>
    <w:pPr>
      <w:ind w:left="720"/>
      <w:contextualSpacing/>
    </w:pPr>
  </w:style>
  <w:style w:type="character" w:styleId="Hiperpovezava">
    <w:name w:val="Hyperlink"/>
    <w:uiPriority w:val="99"/>
    <w:unhideWhenUsed/>
    <w:rsid w:val="00EB6CEB"/>
    <w:rPr>
      <w:color w:val="0000FF"/>
      <w:u w:val="single"/>
    </w:rPr>
  </w:style>
  <w:style w:type="paragraph" w:styleId="Naslov">
    <w:name w:val="Title"/>
    <w:basedOn w:val="Navaden"/>
    <w:link w:val="NaslovZnak"/>
    <w:qFormat/>
    <w:rsid w:val="00EB6CEB"/>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EB6CEB"/>
    <w:rPr>
      <w:rFonts w:ascii="Times New Roman" w:eastAsia="Times New Roman" w:hAnsi="Times New Roman" w:cs="Times New Roman"/>
      <w:b/>
      <w:bCs/>
      <w:sz w:val="28"/>
      <w:szCs w:val="24"/>
      <w:lang w:eastAsia="sl-SI"/>
    </w:rPr>
  </w:style>
  <w:style w:type="paragraph" w:styleId="Telobesedila2">
    <w:name w:val="Body Text 2"/>
    <w:basedOn w:val="Navaden"/>
    <w:link w:val="Telobesedila2Znak"/>
    <w:rsid w:val="00EB6CEB"/>
    <w:pPr>
      <w:spacing w:after="120" w:line="480" w:lineRule="auto"/>
    </w:pPr>
    <w:rPr>
      <w:rFonts w:ascii="Calibri" w:hAnsi="Calibri"/>
    </w:rPr>
  </w:style>
  <w:style w:type="character" w:customStyle="1" w:styleId="Telobesedila2Znak">
    <w:name w:val="Telo besedila 2 Znak"/>
    <w:basedOn w:val="Privzetapisavaodstavka"/>
    <w:link w:val="Telobesedila2"/>
    <w:rsid w:val="00EB6CEB"/>
    <w:rPr>
      <w:rFonts w:ascii="Calibri" w:eastAsia="Calibri" w:hAnsi="Calibri" w:cs="Times New Roman"/>
    </w:rPr>
  </w:style>
  <w:style w:type="paragraph" w:customStyle="1" w:styleId="ASB2">
    <w:name w:val="A_SB2"/>
    <w:basedOn w:val="Navaden"/>
    <w:rsid w:val="00EB6CEB"/>
    <w:pPr>
      <w:spacing w:after="0" w:line="240" w:lineRule="auto"/>
    </w:pPr>
    <w:rPr>
      <w:rFonts w:ascii="Times New Roman" w:eastAsia="Times New Roman" w:hAnsi="Times New Roman"/>
      <w:sz w:val="24"/>
      <w:szCs w:val="20"/>
      <w:lang w:val="en-GB" w:eastAsia="sl-SI"/>
    </w:rPr>
  </w:style>
  <w:style w:type="paragraph" w:customStyle="1" w:styleId="Bodytext1">
    <w:name w:val="Body text1"/>
    <w:basedOn w:val="Navaden"/>
    <w:link w:val="Bodytext"/>
    <w:rsid w:val="00EB6CEB"/>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Bodytext">
    <w:name w:val="Body text_"/>
    <w:basedOn w:val="Privzetapisavaodstavka"/>
    <w:link w:val="Bodytext1"/>
    <w:uiPriority w:val="99"/>
    <w:locked/>
    <w:rsid w:val="00EB6CEB"/>
    <w:rPr>
      <w:rFonts w:ascii="Times New Roman" w:eastAsia="Arial Unicode MS" w:hAnsi="Times New Roman" w:cs="Times New Roman"/>
      <w:color w:val="000000"/>
      <w:sz w:val="23"/>
      <w:szCs w:val="23"/>
      <w:shd w:val="clear" w:color="auto" w:fill="FFFFFF"/>
      <w:lang w:eastAsia="sl-SI"/>
    </w:rPr>
  </w:style>
  <w:style w:type="paragraph" w:styleId="Glava">
    <w:name w:val="header"/>
    <w:basedOn w:val="Navaden"/>
    <w:link w:val="GlavaZnak"/>
    <w:uiPriority w:val="99"/>
    <w:semiHidden/>
    <w:unhideWhenUsed/>
    <w:rsid w:val="00EB6CEB"/>
    <w:pPr>
      <w:tabs>
        <w:tab w:val="center" w:pos="4536"/>
        <w:tab w:val="right" w:pos="9072"/>
      </w:tabs>
      <w:spacing w:after="0" w:line="240" w:lineRule="auto"/>
    </w:pPr>
  </w:style>
  <w:style w:type="character" w:customStyle="1" w:styleId="GlavaZnak">
    <w:name w:val="Glava Znak"/>
    <w:basedOn w:val="Privzetapisavaodstavka"/>
    <w:link w:val="Glava"/>
    <w:uiPriority w:val="99"/>
    <w:semiHidden/>
    <w:rsid w:val="00EB6CEB"/>
    <w:rPr>
      <w:rFonts w:ascii="Helvetica" w:eastAsia="Calibri" w:hAnsi="Helvetica" w:cs="Times New Roman"/>
    </w:rPr>
  </w:style>
  <w:style w:type="paragraph" w:styleId="Noga">
    <w:name w:val="footer"/>
    <w:basedOn w:val="Navaden"/>
    <w:link w:val="NogaZnak"/>
    <w:unhideWhenUsed/>
    <w:rsid w:val="00EB6CEB"/>
    <w:pPr>
      <w:tabs>
        <w:tab w:val="center" w:pos="4536"/>
        <w:tab w:val="right" w:pos="9072"/>
      </w:tabs>
      <w:spacing w:after="0" w:line="240" w:lineRule="auto"/>
    </w:pPr>
  </w:style>
  <w:style w:type="character" w:customStyle="1" w:styleId="NogaZnak">
    <w:name w:val="Noga Znak"/>
    <w:basedOn w:val="Privzetapisavaodstavka"/>
    <w:link w:val="Noga"/>
    <w:rsid w:val="00EB6CEB"/>
    <w:rPr>
      <w:rFonts w:ascii="Helvetica" w:eastAsia="Calibri" w:hAnsi="Helvetica" w:cs="Times New Roman"/>
    </w:rPr>
  </w:style>
  <w:style w:type="paragraph" w:styleId="Sprotnaopomba-besedilo">
    <w:name w:val="footnote text"/>
    <w:basedOn w:val="Navaden"/>
    <w:link w:val="Sprotnaopomba-besediloZnak"/>
    <w:uiPriority w:val="99"/>
    <w:unhideWhenUsed/>
    <w:rsid w:val="00EC1782"/>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EC1782"/>
    <w:rPr>
      <w:rFonts w:ascii="Helvetica" w:eastAsia="Calibri" w:hAnsi="Helvetica" w:cs="Times New Roman"/>
      <w:sz w:val="20"/>
      <w:szCs w:val="20"/>
    </w:rPr>
  </w:style>
  <w:style w:type="character" w:styleId="Sprotnaopomba-sklic">
    <w:name w:val="footnote reference"/>
    <w:basedOn w:val="Privzetapisavaodstavka"/>
    <w:uiPriority w:val="99"/>
    <w:unhideWhenUsed/>
    <w:rsid w:val="00EC1782"/>
    <w:rPr>
      <w:vertAlign w:val="superscript"/>
    </w:rPr>
  </w:style>
  <w:style w:type="character" w:customStyle="1" w:styleId="OdstavekseznamaZnak">
    <w:name w:val="Odstavek seznama Znak"/>
    <w:basedOn w:val="Privzetapisavaodstavka"/>
    <w:link w:val="Odstavekseznama"/>
    <w:uiPriority w:val="34"/>
    <w:locked/>
    <w:rsid w:val="0048101C"/>
    <w:rPr>
      <w:rFonts w:ascii="Helvetica" w:eastAsia="Calibri" w:hAnsi="Helvetica" w:cs="Times New Roman"/>
    </w:rPr>
  </w:style>
  <w:style w:type="paragraph" w:styleId="Brezrazmikov">
    <w:name w:val="No Spacing"/>
    <w:uiPriority w:val="1"/>
    <w:qFormat/>
    <w:rsid w:val="00AD21B8"/>
    <w:pPr>
      <w:spacing w:after="0" w:line="240" w:lineRule="auto"/>
    </w:pPr>
    <w:rPr>
      <w:rFonts w:ascii="Helvetica" w:eastAsia="Calibri" w:hAnsi="Helvetica" w:cs="Times New Roman"/>
    </w:rPr>
  </w:style>
  <w:style w:type="character" w:styleId="SledenaHiperpovezava">
    <w:name w:val="FollowedHyperlink"/>
    <w:basedOn w:val="Privzetapisavaodstavka"/>
    <w:uiPriority w:val="99"/>
    <w:semiHidden/>
    <w:unhideWhenUsed/>
    <w:rsid w:val="00D2173A"/>
    <w:rPr>
      <w:color w:val="800080" w:themeColor="followedHyperlink"/>
      <w:u w:val="single"/>
    </w:rPr>
  </w:style>
  <w:style w:type="character" w:styleId="Nerazreenaomemba">
    <w:name w:val="Unresolved Mention"/>
    <w:basedOn w:val="Privzetapisavaodstavka"/>
    <w:uiPriority w:val="99"/>
    <w:semiHidden/>
    <w:unhideWhenUsed/>
    <w:rsid w:val="00AC7A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2CA4E-2407-4A8F-A929-EB60583F5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8</Pages>
  <Words>3004</Words>
  <Characters>17123</Characters>
  <Application>Microsoft Office Word</Application>
  <DocSecurity>0</DocSecurity>
  <Lines>142</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Tilen Matiš</dc:creator>
  <cp:lastModifiedBy>Mojca Breščak</cp:lastModifiedBy>
  <cp:revision>36</cp:revision>
  <cp:lastPrinted>2024-09-24T06:31:00Z</cp:lastPrinted>
  <dcterms:created xsi:type="dcterms:W3CDTF">2022-10-06T10:53:00Z</dcterms:created>
  <dcterms:modified xsi:type="dcterms:W3CDTF">2026-07-09T11:43:00Z</dcterms:modified>
</cp:coreProperties>
</file>